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B4F4" w14:textId="77777777" w:rsidR="004141C2" w:rsidRPr="004141C2" w:rsidRDefault="004141C2" w:rsidP="004141C2">
      <w:pPr>
        <w:spacing w:after="0" w:line="260" w:lineRule="atLeast"/>
        <w:rPr>
          <w:rFonts w:ascii="Verdana" w:eastAsia="Times New Roman" w:hAnsi="Verdana" w:cs="Times New Roman"/>
          <w:sz w:val="20"/>
          <w:szCs w:val="24"/>
          <w:lang w:eastAsia="da-DK"/>
        </w:rPr>
      </w:pPr>
      <w:r w:rsidRPr="004141C2">
        <w:rPr>
          <w:rFonts w:ascii="Verdana" w:eastAsia="Times New Roman" w:hAnsi="Verdana" w:cs="Times New Roman"/>
          <w:noProof/>
          <w:sz w:val="20"/>
          <w:szCs w:val="24"/>
          <w:lang w:eastAsia="da-DK"/>
        </w:rPr>
        <w:drawing>
          <wp:inline distT="0" distB="0" distL="0" distR="0" wp14:anchorId="4601B559" wp14:editId="4601B55A">
            <wp:extent cx="2857500" cy="586740"/>
            <wp:effectExtent l="0" t="0" r="0" b="3810"/>
            <wp:docPr id="1" name="Billede 1" descr="midtsjae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midtsjaell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1B4F5" w14:textId="77777777" w:rsidR="004141C2" w:rsidRPr="004141C2" w:rsidRDefault="004141C2" w:rsidP="004141C2">
      <w:pPr>
        <w:spacing w:after="0" w:line="260" w:lineRule="atLeast"/>
        <w:rPr>
          <w:rFonts w:ascii="Verdana" w:eastAsia="Times New Roman" w:hAnsi="Verdana" w:cs="Times New Roman"/>
          <w:sz w:val="20"/>
          <w:szCs w:val="24"/>
          <w:lang w:eastAsia="da-DK"/>
        </w:rPr>
      </w:pPr>
    </w:p>
    <w:p w14:paraId="4601B4F6" w14:textId="77777777" w:rsidR="004141C2" w:rsidRPr="004141C2" w:rsidRDefault="004141C2" w:rsidP="004141C2">
      <w:pPr>
        <w:spacing w:after="0" w:line="260" w:lineRule="atLeast"/>
        <w:rPr>
          <w:rFonts w:ascii="Verdana" w:eastAsia="Times New Roman" w:hAnsi="Verdana" w:cs="Times New Roman"/>
          <w:sz w:val="20"/>
          <w:szCs w:val="24"/>
          <w:lang w:eastAsia="da-DK"/>
        </w:rPr>
      </w:pPr>
    </w:p>
    <w:p w14:paraId="4601B4F7" w14:textId="77777777" w:rsidR="004141C2" w:rsidRPr="004141C2" w:rsidRDefault="004141C2" w:rsidP="004141C2">
      <w:pPr>
        <w:spacing w:after="0" w:line="260" w:lineRule="atLeast"/>
        <w:rPr>
          <w:rFonts w:ascii="Verdana" w:eastAsia="Times New Roman" w:hAnsi="Verdana" w:cs="Times New Roman"/>
          <w:sz w:val="20"/>
          <w:szCs w:val="24"/>
          <w:lang w:eastAsia="da-DK"/>
        </w:rPr>
      </w:pPr>
    </w:p>
    <w:p w14:paraId="4601B4F8" w14:textId="77777777" w:rsidR="004141C2" w:rsidRPr="004141C2" w:rsidRDefault="004141C2" w:rsidP="004141C2">
      <w:pPr>
        <w:spacing w:after="0" w:line="260" w:lineRule="atLeast"/>
        <w:rPr>
          <w:rFonts w:ascii="Verdana" w:eastAsia="Times New Roman" w:hAnsi="Verdana" w:cs="Times New Roman"/>
          <w:sz w:val="20"/>
          <w:szCs w:val="24"/>
          <w:lang w:eastAsia="da-DK"/>
        </w:rPr>
      </w:pPr>
    </w:p>
    <w:p w14:paraId="4601B4F9" w14:textId="77777777" w:rsidR="004141C2" w:rsidRPr="004141C2" w:rsidRDefault="004F06DD" w:rsidP="004141C2">
      <w:pPr>
        <w:spacing w:after="0" w:line="260" w:lineRule="atLeast"/>
        <w:jc w:val="center"/>
        <w:rPr>
          <w:rFonts w:ascii="Verdana" w:eastAsia="Times New Roman" w:hAnsi="Verdana" w:cs="Times New Roman"/>
          <w:b/>
          <w:sz w:val="24"/>
          <w:szCs w:val="24"/>
          <w:lang w:eastAsia="da-DK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da-DK"/>
        </w:rPr>
        <w:t xml:space="preserve">Indkald til </w:t>
      </w:r>
      <w:r w:rsidR="004141C2" w:rsidRPr="004141C2">
        <w:rPr>
          <w:rFonts w:ascii="Verdana" w:eastAsia="Times New Roman" w:hAnsi="Verdana" w:cs="Times New Roman"/>
          <w:b/>
          <w:sz w:val="24"/>
          <w:szCs w:val="24"/>
          <w:lang w:eastAsia="da-DK"/>
        </w:rPr>
        <w:t>kredsbestyrelsesmøde</w:t>
      </w:r>
    </w:p>
    <w:p w14:paraId="4601B4FA" w14:textId="77777777" w:rsidR="004141C2" w:rsidRPr="004141C2" w:rsidRDefault="004141C2" w:rsidP="004141C2">
      <w:pPr>
        <w:spacing w:after="0" w:line="260" w:lineRule="atLeast"/>
        <w:rPr>
          <w:rFonts w:ascii="Verdana" w:eastAsia="Times New Roman" w:hAnsi="Verdana" w:cs="Times New Roman"/>
          <w:sz w:val="20"/>
          <w:szCs w:val="24"/>
          <w:lang w:eastAsia="da-DK"/>
        </w:rPr>
      </w:pPr>
    </w:p>
    <w:p w14:paraId="6CCF6956" w14:textId="5C982D08" w:rsidR="00C60C29" w:rsidRDefault="006F236B" w:rsidP="00C60C29">
      <w:pPr>
        <w:spacing w:after="0" w:line="260" w:lineRule="atLeast"/>
        <w:ind w:left="360"/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4"/>
          <w:lang w:eastAsia="da-DK"/>
        </w:rPr>
        <w:br/>
      </w:r>
      <w:r>
        <w:rPr>
          <w:rFonts w:ascii="Verdana" w:eastAsia="Times New Roman" w:hAnsi="Verdana" w:cs="Times New Roman"/>
          <w:sz w:val="20"/>
          <w:szCs w:val="24"/>
          <w:lang w:eastAsia="da-DK"/>
        </w:rPr>
        <w:br/>
      </w:r>
      <w:r w:rsidRPr="000C00F3">
        <w:rPr>
          <w:rFonts w:ascii="Verdana" w:eastAsia="Times New Roman" w:hAnsi="Verdana" w:cs="Times New Roman"/>
          <w:b/>
          <w:sz w:val="20"/>
          <w:szCs w:val="20"/>
          <w:lang w:eastAsia="da-DK"/>
        </w:rPr>
        <w:t>Dato:</w:t>
      </w:r>
      <w:r w:rsidR="00DF7231">
        <w:rPr>
          <w:rFonts w:ascii="Verdana" w:eastAsia="Times New Roman" w:hAnsi="Verdana" w:cs="Times New Roman"/>
          <w:b/>
          <w:sz w:val="20"/>
          <w:szCs w:val="20"/>
          <w:lang w:eastAsia="da-DK"/>
        </w:rPr>
        <w:t xml:space="preserve">    </w:t>
      </w:r>
      <w:r w:rsidR="008F2590">
        <w:rPr>
          <w:rFonts w:ascii="Verdana" w:eastAsia="Times New Roman" w:hAnsi="Verdana" w:cs="Times New Roman"/>
          <w:sz w:val="20"/>
          <w:szCs w:val="20"/>
          <w:lang w:eastAsia="da-DK"/>
        </w:rPr>
        <w:t>18. marts</w:t>
      </w:r>
      <w:r w:rsidR="00CC0015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202</w:t>
      </w:r>
      <w:r w:rsidR="00617CB4">
        <w:rPr>
          <w:rFonts w:ascii="Verdana" w:eastAsia="Times New Roman" w:hAnsi="Verdana" w:cs="Times New Roman"/>
          <w:sz w:val="20"/>
          <w:szCs w:val="20"/>
          <w:lang w:eastAsia="da-DK"/>
        </w:rPr>
        <w:t>4</w:t>
      </w: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0C00F3">
        <w:rPr>
          <w:rFonts w:ascii="Verdana" w:eastAsia="Times New Roman" w:hAnsi="Verdana" w:cs="Times New Roman"/>
          <w:b/>
          <w:sz w:val="20"/>
          <w:szCs w:val="20"/>
          <w:lang w:eastAsia="da-DK"/>
        </w:rPr>
        <w:t>Tid:</w:t>
      </w:r>
      <w:r w:rsidR="006519AA">
        <w:rPr>
          <w:rFonts w:ascii="Verdana" w:eastAsia="Times New Roman" w:hAnsi="Verdana" w:cs="Times New Roman"/>
          <w:sz w:val="20"/>
          <w:szCs w:val="20"/>
          <w:lang w:eastAsia="da-DK"/>
        </w:rPr>
        <w:tab/>
        <w:t>9.00 – 1</w:t>
      </w:r>
      <w:r w:rsidR="0004498A">
        <w:rPr>
          <w:rFonts w:ascii="Verdana" w:eastAsia="Times New Roman" w:hAnsi="Verdana" w:cs="Times New Roman"/>
          <w:sz w:val="20"/>
          <w:szCs w:val="20"/>
          <w:lang w:eastAsia="da-DK"/>
        </w:rPr>
        <w:t>5</w:t>
      </w:r>
      <w:r w:rsidR="0035361A">
        <w:rPr>
          <w:rFonts w:ascii="Verdana" w:eastAsia="Times New Roman" w:hAnsi="Verdana" w:cs="Times New Roman"/>
          <w:sz w:val="20"/>
          <w:szCs w:val="20"/>
          <w:lang w:eastAsia="da-DK"/>
        </w:rPr>
        <w:t>.00</w:t>
      </w:r>
      <w:r w:rsidR="00E53BC2">
        <w:rPr>
          <w:rFonts w:ascii="Verdana" w:eastAsia="Times New Roman" w:hAnsi="Verdana" w:cs="Times New Roman"/>
          <w:sz w:val="20"/>
          <w:szCs w:val="20"/>
          <w:lang w:eastAsia="da-DK"/>
        </w:rPr>
        <w:t xml:space="preserve">. </w:t>
      </w:r>
    </w:p>
    <w:p w14:paraId="4601B4FB" w14:textId="25F254E4" w:rsidR="007F184D" w:rsidRPr="000C00F3" w:rsidRDefault="006F236B" w:rsidP="00C60C29">
      <w:pPr>
        <w:spacing w:after="0" w:line="260" w:lineRule="atLeast"/>
        <w:ind w:left="360" w:firstLine="944"/>
        <w:rPr>
          <w:rFonts w:ascii="Verdana" w:eastAsia="Times New Roman" w:hAnsi="Verdana" w:cs="Times New Roman"/>
          <w:sz w:val="20"/>
          <w:szCs w:val="20"/>
          <w:lang w:eastAsia="da-DK"/>
        </w:rPr>
      </w:pP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0C00F3">
        <w:rPr>
          <w:rFonts w:ascii="Verdana" w:eastAsia="Times New Roman" w:hAnsi="Verdana" w:cs="Times New Roman"/>
          <w:b/>
          <w:sz w:val="20"/>
          <w:szCs w:val="20"/>
          <w:lang w:eastAsia="da-DK"/>
        </w:rPr>
        <w:br/>
        <w:t>Sted:</w:t>
      </w: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tab/>
        <w:t>Kredskontor</w:t>
      </w:r>
      <w:r w:rsidR="00607881">
        <w:rPr>
          <w:rFonts w:ascii="Verdana" w:eastAsia="Times New Roman" w:hAnsi="Verdana" w:cs="Times New Roman"/>
          <w:sz w:val="20"/>
          <w:szCs w:val="20"/>
          <w:lang w:eastAsia="da-DK"/>
        </w:rPr>
        <w:t>et</w:t>
      </w: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0C00F3">
        <w:rPr>
          <w:rFonts w:ascii="Verdana" w:eastAsia="Times New Roman" w:hAnsi="Verdana" w:cs="Times New Roman"/>
          <w:b/>
          <w:sz w:val="20"/>
          <w:szCs w:val="20"/>
          <w:lang w:eastAsia="da-DK"/>
        </w:rPr>
        <w:br/>
        <w:t>Indkaldte:</w:t>
      </w:r>
      <w:r w:rsidR="00A046AC" w:rsidRPr="000C00F3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t>Gitte Jensen</w:t>
      </w:r>
      <w:r w:rsidR="00A046AC" w:rsidRPr="000C00F3">
        <w:rPr>
          <w:rFonts w:ascii="Verdana" w:eastAsia="Times New Roman" w:hAnsi="Verdana" w:cs="Times New Roman"/>
          <w:sz w:val="20"/>
          <w:szCs w:val="20"/>
          <w:lang w:eastAsia="da-DK"/>
        </w:rPr>
        <w:t>, Kristina Fischer,</w:t>
      </w:r>
      <w:r w:rsidR="00EC488F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r w:rsidR="00A046AC" w:rsidRPr="000C00F3">
        <w:rPr>
          <w:rFonts w:ascii="Verdana" w:eastAsia="Times New Roman" w:hAnsi="Verdana" w:cs="Times New Roman"/>
          <w:sz w:val="20"/>
          <w:szCs w:val="20"/>
          <w:lang w:eastAsia="da-DK"/>
        </w:rPr>
        <w:t xml:space="preserve">Vibeke Hansen, Joan Skovgaard Rasmussen, Britt Agerlund, </w:t>
      </w:r>
      <w:r w:rsidR="00C22A57">
        <w:rPr>
          <w:rFonts w:ascii="Verdana" w:eastAsia="Times New Roman" w:hAnsi="Verdana" w:cs="Times New Roman"/>
          <w:sz w:val="20"/>
          <w:szCs w:val="20"/>
          <w:lang w:eastAsia="da-DK"/>
        </w:rPr>
        <w:t>Mai Helgesen, Pernille</w:t>
      </w:r>
      <w:r w:rsidR="00D56CB6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Bech Nielsen, Dorthe Westh,</w:t>
      </w:r>
      <w:r w:rsidR="00EC488F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Kent Iversen,</w:t>
      </w:r>
      <w:r w:rsidR="0072556A" w:rsidRPr="0072556A">
        <w:rPr>
          <w:rFonts w:ascii="Helvetica" w:hAnsi="Helvetica" w:cs="Helvetica"/>
          <w:color w:val="392C51"/>
          <w:spacing w:val="4"/>
        </w:rPr>
        <w:t xml:space="preserve"> </w:t>
      </w:r>
      <w:r w:rsidR="0072556A">
        <w:rPr>
          <w:rFonts w:ascii="Helvetica" w:hAnsi="Helvetica" w:cs="Helvetica"/>
          <w:color w:val="392C51"/>
          <w:spacing w:val="4"/>
        </w:rPr>
        <w:t>Maria Hartmann Rosenquist,</w:t>
      </w:r>
      <w:r w:rsidR="0072556A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r w:rsidR="00A046AC" w:rsidRPr="000C00F3">
        <w:rPr>
          <w:rFonts w:ascii="Verdana" w:eastAsia="Times New Roman" w:hAnsi="Verdana" w:cs="Times New Roman"/>
          <w:sz w:val="20"/>
          <w:szCs w:val="20"/>
          <w:lang w:eastAsia="da-DK"/>
        </w:rPr>
        <w:t xml:space="preserve">Karsten Stegmann, Rasmus Damgaard, Lene Kümpel. </w:t>
      </w: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0C00F3">
        <w:rPr>
          <w:rFonts w:ascii="Verdana" w:eastAsia="Times New Roman" w:hAnsi="Verdana" w:cs="Times New Roman"/>
          <w:b/>
          <w:sz w:val="20"/>
          <w:szCs w:val="20"/>
          <w:lang w:eastAsia="da-DK"/>
        </w:rPr>
        <w:br/>
        <w:t>Afbu</w:t>
      </w:r>
      <w:r w:rsidR="001533A9">
        <w:rPr>
          <w:rFonts w:ascii="Verdana" w:eastAsia="Times New Roman" w:hAnsi="Verdana" w:cs="Times New Roman"/>
          <w:b/>
          <w:sz w:val="20"/>
          <w:szCs w:val="20"/>
          <w:lang w:eastAsia="da-DK"/>
        </w:rPr>
        <w:t xml:space="preserve">d: </w:t>
      </w:r>
      <w:r w:rsidR="00A046AC" w:rsidRPr="000C00F3">
        <w:rPr>
          <w:rFonts w:ascii="Verdana" w:eastAsia="Times New Roman" w:hAnsi="Verdana" w:cs="Times New Roman"/>
          <w:sz w:val="20"/>
          <w:szCs w:val="20"/>
          <w:lang w:eastAsia="da-DK"/>
        </w:rPr>
        <w:tab/>
      </w:r>
    </w:p>
    <w:p w14:paraId="4601B4FC" w14:textId="77777777" w:rsidR="0073082C" w:rsidRDefault="0073082C">
      <w:pPr>
        <w:rPr>
          <w:rFonts w:ascii="Verdana" w:eastAsia="Times New Roman" w:hAnsi="Verdana" w:cs="Times New Roman"/>
          <w:sz w:val="20"/>
          <w:szCs w:val="20"/>
          <w:lang w:eastAsia="da-DK"/>
        </w:rPr>
      </w:pPr>
    </w:p>
    <w:p w14:paraId="4601B4FD" w14:textId="7C13F36A" w:rsidR="007F184D" w:rsidRPr="000C00F3" w:rsidRDefault="007F184D">
      <w:pPr>
        <w:rPr>
          <w:rFonts w:ascii="Verdana" w:eastAsia="Times New Roman" w:hAnsi="Verdana" w:cs="Times New Roman"/>
          <w:sz w:val="20"/>
          <w:szCs w:val="20"/>
          <w:lang w:eastAsia="da-DK"/>
        </w:rPr>
      </w:pP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br w:type="page"/>
      </w:r>
    </w:p>
    <w:p w14:paraId="4B0E04D9" w14:textId="240B3167" w:rsidR="00672CD4" w:rsidRPr="0059523D" w:rsidRDefault="004141C2" w:rsidP="00960D8F">
      <w:pPr>
        <w:pStyle w:val="Listeafsnit"/>
        <w:numPr>
          <w:ilvl w:val="0"/>
          <w:numId w:val="10"/>
        </w:numPr>
        <w:rPr>
          <w:rFonts w:ascii="Verdana" w:eastAsia="Times New Roman" w:hAnsi="Verdana" w:cs="Times New Roman"/>
          <w:sz w:val="20"/>
          <w:szCs w:val="20"/>
          <w:lang w:eastAsia="da-DK"/>
        </w:rPr>
      </w:pPr>
      <w:r w:rsidRPr="000C00F3">
        <w:rPr>
          <w:rFonts w:ascii="Verdana" w:eastAsia="Times New Roman" w:hAnsi="Verdana" w:cs="Times New Roman"/>
          <w:b/>
          <w:sz w:val="20"/>
          <w:szCs w:val="20"/>
          <w:lang w:eastAsia="da-DK"/>
        </w:rPr>
        <w:lastRenderedPageBreak/>
        <w:t>Godkendelse af dagsordene</w:t>
      </w:r>
      <w:r w:rsidR="0059523D">
        <w:rPr>
          <w:rFonts w:ascii="Verdana" w:eastAsia="Times New Roman" w:hAnsi="Verdana" w:cs="Times New Roman"/>
          <w:b/>
          <w:sz w:val="20"/>
          <w:szCs w:val="20"/>
          <w:lang w:eastAsia="da-DK"/>
        </w:rPr>
        <w:t>n</w:t>
      </w:r>
    </w:p>
    <w:p w14:paraId="36DC2777" w14:textId="59F1301B" w:rsidR="0059523D" w:rsidRDefault="0059523D" w:rsidP="0059523D">
      <w:pPr>
        <w:rPr>
          <w:rFonts w:ascii="Verdana" w:eastAsia="Times New Roman" w:hAnsi="Verdana" w:cs="Times New Roman"/>
          <w:sz w:val="20"/>
          <w:szCs w:val="20"/>
          <w:lang w:eastAsia="da-DK"/>
        </w:rPr>
      </w:pPr>
    </w:p>
    <w:p w14:paraId="1C7E532C" w14:textId="77777777" w:rsidR="0059523D" w:rsidRDefault="0059523D" w:rsidP="0059523D">
      <w:pPr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Sagsfremstilling</w:t>
      </w:r>
    </w:p>
    <w:p w14:paraId="73F3786C" w14:textId="77777777" w:rsidR="001268EA" w:rsidRDefault="00960D8F" w:rsidP="0059523D">
      <w:pPr>
        <w:rPr>
          <w:rFonts w:ascii="Verdana" w:eastAsia="Times New Roman" w:hAnsi="Verdana" w:cs="Times New Roman"/>
          <w:sz w:val="20"/>
          <w:szCs w:val="20"/>
          <w:lang w:eastAsia="da-DK"/>
        </w:rPr>
      </w:pP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t xml:space="preserve">Ekstraordinære punkter kan besluttes akut optaget på dagsordenen. Ligeledes kan forslag til </w:t>
      </w:r>
      <w:r w:rsidR="00F73E75">
        <w:rPr>
          <w:rFonts w:ascii="Verdana" w:eastAsia="Times New Roman" w:hAnsi="Verdana" w:cs="Times New Roman"/>
          <w:sz w:val="20"/>
          <w:szCs w:val="20"/>
          <w:lang w:eastAsia="da-DK"/>
        </w:rPr>
        <w:t xml:space="preserve">punkter til </w:t>
      </w: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t>senere bestyrelsesmøder oplyses her</w:t>
      </w:r>
      <w:r w:rsidR="00A046AC" w:rsidRPr="000C00F3">
        <w:rPr>
          <w:rFonts w:ascii="Verdana" w:eastAsia="Times New Roman" w:hAnsi="Verdana" w:cs="Times New Roman"/>
          <w:sz w:val="20"/>
          <w:szCs w:val="20"/>
          <w:lang w:eastAsia="da-DK"/>
        </w:rPr>
        <w:t>.</w:t>
      </w: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0C00F3">
        <w:rPr>
          <w:rFonts w:ascii="Verdana" w:eastAsia="Times New Roman" w:hAnsi="Verdana" w:cs="Times New Roman"/>
          <w:b/>
          <w:sz w:val="20"/>
          <w:szCs w:val="20"/>
          <w:lang w:eastAsia="da-DK"/>
        </w:rPr>
        <w:t>Indstilling</w:t>
      </w:r>
      <w:r w:rsidRPr="000C00F3">
        <w:rPr>
          <w:rFonts w:ascii="Verdana" w:eastAsia="Times New Roman" w:hAnsi="Verdana" w:cs="Times New Roman"/>
          <w:b/>
          <w:sz w:val="20"/>
          <w:szCs w:val="20"/>
          <w:lang w:eastAsia="da-DK"/>
        </w:rPr>
        <w:br/>
      </w: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br/>
        <w:t>Til godkendelse</w:t>
      </w:r>
    </w:p>
    <w:p w14:paraId="5E5B6ECF" w14:textId="701C49F1" w:rsidR="000A03A3" w:rsidRPr="00F62A94" w:rsidRDefault="00F62A94" w:rsidP="0059523D">
      <w:pPr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 xml:space="preserve">Punkter på vej: Opfølgning på deltidsindsats og </w:t>
      </w:r>
      <w:r w:rsidR="009921E2">
        <w:rPr>
          <w:rFonts w:ascii="Verdana" w:eastAsia="Times New Roman" w:hAnsi="Verdana" w:cs="Times New Roman"/>
          <w:sz w:val="20"/>
          <w:szCs w:val="20"/>
          <w:lang w:eastAsia="da-DK"/>
        </w:rPr>
        <w:t xml:space="preserve">beslutning </w:t>
      </w:r>
      <w:r w:rsidR="0014573E">
        <w:rPr>
          <w:rFonts w:ascii="Verdana" w:eastAsia="Times New Roman" w:hAnsi="Verdana" w:cs="Times New Roman"/>
          <w:sz w:val="20"/>
          <w:szCs w:val="20"/>
          <w:lang w:eastAsia="da-DK"/>
        </w:rPr>
        <w:t>om organiseringsindsats.</w:t>
      </w:r>
    </w:p>
    <w:p w14:paraId="276217ED" w14:textId="77777777" w:rsidR="000A03A3" w:rsidRDefault="0059523D" w:rsidP="0059523D">
      <w:pPr>
        <w:rPr>
          <w:rFonts w:ascii="Verdana" w:eastAsia="Times New Roman" w:hAnsi="Verdana" w:cs="Times New Roman"/>
          <w:sz w:val="20"/>
          <w:szCs w:val="20"/>
          <w:lang w:eastAsia="da-DK"/>
        </w:rPr>
      </w:pPr>
      <w:r w:rsidRPr="001268EA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B</w:t>
      </w:r>
      <w:r w:rsidR="00960D8F" w:rsidRPr="001268EA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ilag</w:t>
      </w:r>
      <w:r w:rsidR="00960D8F" w:rsidRPr="000C00F3">
        <w:rPr>
          <w:rFonts w:ascii="Verdana" w:eastAsia="Times New Roman" w:hAnsi="Verdana" w:cs="Times New Roman"/>
          <w:b/>
          <w:sz w:val="20"/>
          <w:szCs w:val="20"/>
          <w:lang w:eastAsia="da-DK"/>
        </w:rPr>
        <w:br/>
      </w:r>
      <w:r w:rsidR="00960D8F" w:rsidRPr="000C00F3">
        <w:rPr>
          <w:rFonts w:ascii="Verdana" w:eastAsia="Times New Roman" w:hAnsi="Verdana" w:cs="Times New Roman"/>
          <w:sz w:val="20"/>
          <w:szCs w:val="20"/>
          <w:lang w:eastAsia="da-DK"/>
        </w:rPr>
        <w:br/>
        <w:t>Ingen</w:t>
      </w:r>
      <w:r w:rsidR="00960D8F" w:rsidRPr="000C00F3">
        <w:rPr>
          <w:rFonts w:ascii="Verdana" w:eastAsia="Times New Roman" w:hAnsi="Verdana" w:cs="Times New Roman"/>
          <w:sz w:val="20"/>
          <w:szCs w:val="20"/>
          <w:lang w:eastAsia="da-DK"/>
        </w:rPr>
        <w:br/>
      </w:r>
    </w:p>
    <w:p w14:paraId="202A1A15" w14:textId="77777777" w:rsidR="009A5F28" w:rsidRDefault="00E0447F" w:rsidP="0059523D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t>R</w:t>
      </w:r>
      <w:r w:rsidR="008C3811">
        <w:rPr>
          <w:rFonts w:ascii="Verdana" w:eastAsia="Times New Roman" w:hAnsi="Verdana" w:cs="Times New Roman"/>
          <w:b/>
          <w:sz w:val="20"/>
          <w:szCs w:val="20"/>
          <w:lang w:eastAsia="da-DK"/>
        </w:rPr>
        <w:t>eferat</w:t>
      </w:r>
    </w:p>
    <w:p w14:paraId="31930A38" w14:textId="6DE0E8BF" w:rsidR="0027106B" w:rsidRPr="009A5F28" w:rsidRDefault="009A5F28" w:rsidP="0059523D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 w:rsidRPr="009A5F28">
        <w:rPr>
          <w:rFonts w:ascii="Verdana" w:eastAsia="Times New Roman" w:hAnsi="Verdana" w:cs="Times New Roman"/>
          <w:bCs/>
          <w:sz w:val="20"/>
          <w:szCs w:val="20"/>
          <w:lang w:eastAsia="da-DK"/>
        </w:rPr>
        <w:t>Godkendt</w:t>
      </w:r>
      <w:r w:rsidR="00960D8F" w:rsidRPr="009A5F28">
        <w:rPr>
          <w:rFonts w:ascii="Verdana" w:eastAsia="Times New Roman" w:hAnsi="Verdana" w:cs="Times New Roman"/>
          <w:bCs/>
          <w:sz w:val="20"/>
          <w:szCs w:val="20"/>
          <w:lang w:eastAsia="da-DK"/>
        </w:rPr>
        <w:br/>
      </w:r>
    </w:p>
    <w:p w14:paraId="0EAC29C3" w14:textId="77777777" w:rsidR="009A5F28" w:rsidRDefault="00A21959" w:rsidP="00C8498E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br/>
      </w:r>
    </w:p>
    <w:p w14:paraId="6A56B061" w14:textId="77777777" w:rsidR="009A5F28" w:rsidRDefault="009A5F28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br w:type="page"/>
      </w:r>
    </w:p>
    <w:p w14:paraId="461BE724" w14:textId="7DCADB94" w:rsidR="00C8498E" w:rsidRDefault="00C8498E" w:rsidP="00C8498E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lastRenderedPageBreak/>
        <w:t xml:space="preserve">2. </w:t>
      </w:r>
      <w:r w:rsidR="00452772" w:rsidRPr="00452772">
        <w:rPr>
          <w:rFonts w:ascii="Verdana" w:eastAsia="Times New Roman" w:hAnsi="Verdana" w:cs="Times New Roman"/>
          <w:b/>
          <w:sz w:val="20"/>
          <w:szCs w:val="20"/>
          <w:lang w:eastAsia="da-DK"/>
        </w:rPr>
        <w:t xml:space="preserve">Godkendelse af referat fra KB d. </w:t>
      </w:r>
      <w:r w:rsidR="00DD5596">
        <w:rPr>
          <w:rFonts w:ascii="Verdana" w:eastAsia="Times New Roman" w:hAnsi="Verdana" w:cs="Times New Roman"/>
          <w:b/>
          <w:sz w:val="20"/>
          <w:szCs w:val="20"/>
          <w:lang w:eastAsia="da-DK"/>
        </w:rPr>
        <w:t>24</w:t>
      </w:r>
      <w:r w:rsidR="00C36AF0">
        <w:rPr>
          <w:rFonts w:ascii="Verdana" w:eastAsia="Times New Roman" w:hAnsi="Verdana" w:cs="Times New Roman"/>
          <w:b/>
          <w:sz w:val="20"/>
          <w:szCs w:val="20"/>
          <w:lang w:eastAsia="da-DK"/>
        </w:rPr>
        <w:t>.</w:t>
      </w:r>
      <w:r w:rsidR="00DD5596">
        <w:rPr>
          <w:rFonts w:ascii="Verdana" w:eastAsia="Times New Roman" w:hAnsi="Verdana" w:cs="Times New Roman"/>
          <w:b/>
          <w:sz w:val="20"/>
          <w:szCs w:val="20"/>
          <w:lang w:eastAsia="da-DK"/>
        </w:rPr>
        <w:t xml:space="preserve"> januar 2024</w:t>
      </w:r>
      <w:r w:rsidR="00452772" w:rsidRPr="00452772">
        <w:rPr>
          <w:rFonts w:ascii="Verdana" w:eastAsia="Times New Roman" w:hAnsi="Verdana" w:cs="Times New Roman"/>
          <w:b/>
          <w:sz w:val="20"/>
          <w:szCs w:val="20"/>
          <w:lang w:eastAsia="da-DK"/>
        </w:rPr>
        <w:t>.</w:t>
      </w:r>
      <w:r w:rsidR="003D24BC">
        <w:rPr>
          <w:rFonts w:ascii="Verdana" w:eastAsia="Times New Roman" w:hAnsi="Verdana" w:cs="Times New Roman"/>
          <w:b/>
          <w:sz w:val="20"/>
          <w:szCs w:val="20"/>
          <w:lang w:eastAsia="da-DK"/>
        </w:rPr>
        <w:t xml:space="preserve"> </w:t>
      </w:r>
    </w:p>
    <w:p w14:paraId="22B1C27B" w14:textId="77777777" w:rsidR="00C8498E" w:rsidRDefault="00C8498E" w:rsidP="00C8498E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</w:p>
    <w:p w14:paraId="7A205A36" w14:textId="77777777" w:rsidR="008F23E7" w:rsidRDefault="00CF264F" w:rsidP="00C8498E">
      <w:pPr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Sagsfremstilling</w:t>
      </w:r>
      <w:r w:rsidR="00C8498E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 xml:space="preserve"> </w:t>
      </w:r>
    </w:p>
    <w:p w14:paraId="516EDDAA" w14:textId="77777777" w:rsidR="008F23E7" w:rsidRDefault="00B14AB9" w:rsidP="008F23E7">
      <w:pPr>
        <w:rPr>
          <w:rFonts w:ascii="Verdana" w:eastAsia="Times New Roman" w:hAnsi="Verdana" w:cs="Times New Roman"/>
          <w:sz w:val="20"/>
          <w:szCs w:val="20"/>
          <w:lang w:eastAsia="da-DK"/>
        </w:rPr>
      </w:pP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t xml:space="preserve">Referatet fra seneste møde godkendes endeligt. </w:t>
      </w:r>
      <w:r>
        <w:rPr>
          <w:rFonts w:ascii="Verdana" w:eastAsia="Times New Roman" w:hAnsi="Verdana" w:cs="Times New Roman"/>
          <w:sz w:val="20"/>
          <w:szCs w:val="20"/>
          <w:lang w:eastAsia="da-DK"/>
        </w:rPr>
        <w:t>Kredsb</w:t>
      </w: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t>estyrelsesmedlemmer bedes reagere, når referat udsendes, hvis der er spørgsmål, rettelser eller tilføjelser, hvorefter revideret referat kan udsendes</w:t>
      </w:r>
      <w:r>
        <w:rPr>
          <w:rFonts w:ascii="Verdana" w:eastAsia="Times New Roman" w:hAnsi="Verdana" w:cs="Times New Roman"/>
          <w:sz w:val="20"/>
          <w:szCs w:val="20"/>
          <w:lang w:eastAsia="da-DK"/>
        </w:rPr>
        <w:t>.</w:t>
      </w:r>
    </w:p>
    <w:p w14:paraId="42F04520" w14:textId="77777777" w:rsidR="008F23E7" w:rsidRDefault="00CF264F" w:rsidP="008F23E7">
      <w:pPr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Der er ikke kommet nogle bemærkninger til referatet, hvorfor det anses som forhåndsgodkendt</w:t>
      </w:r>
      <w:r w:rsidR="00A92519">
        <w:rPr>
          <w:rFonts w:ascii="Verdana" w:eastAsia="Times New Roman" w:hAnsi="Verdana" w:cs="Times New Roman"/>
          <w:sz w:val="20"/>
          <w:szCs w:val="20"/>
          <w:lang w:eastAsia="da-DK"/>
        </w:rPr>
        <w:t>.</w:t>
      </w:r>
      <w:r w:rsidR="008F23E7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</w:p>
    <w:p w14:paraId="229123CA" w14:textId="6F5D7D2E" w:rsidR="008F23E7" w:rsidRDefault="00612E9E" w:rsidP="008F23E7">
      <w:pPr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Indstilling</w:t>
      </w:r>
      <w:r w:rsidR="008F23E7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 xml:space="preserve"> </w:t>
      </w:r>
    </w:p>
    <w:p w14:paraId="7081239F" w14:textId="77777777" w:rsidR="008F23E7" w:rsidRDefault="00484B7E" w:rsidP="008F23E7">
      <w:pPr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Til beslutning</w:t>
      </w:r>
      <w:r w:rsidR="008F23E7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</w:p>
    <w:p w14:paraId="7859515C" w14:textId="1E95B44F" w:rsidR="00907F80" w:rsidRDefault="00484B7E" w:rsidP="00907F80">
      <w:pPr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Bilag</w:t>
      </w:r>
      <w:r w:rsidR="00907F80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 xml:space="preserve"> </w:t>
      </w:r>
    </w:p>
    <w:p w14:paraId="39D09B3E" w14:textId="73689008" w:rsidR="00B14AB9" w:rsidRDefault="00B14AB9" w:rsidP="00907F80">
      <w:pPr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 xml:space="preserve">Ingen. Referatet er udsendt d. </w:t>
      </w:r>
      <w:r w:rsidR="00E01744">
        <w:rPr>
          <w:rFonts w:ascii="Verdana" w:eastAsia="Times New Roman" w:hAnsi="Verdana" w:cs="Times New Roman"/>
          <w:sz w:val="20"/>
          <w:szCs w:val="20"/>
          <w:lang w:eastAsia="da-DK"/>
        </w:rPr>
        <w:t>26.01.2024.</w:t>
      </w:r>
    </w:p>
    <w:p w14:paraId="10A38F04" w14:textId="065F7B07" w:rsidR="00484B7E" w:rsidRPr="009A5F28" w:rsidRDefault="009A5F28" w:rsidP="009A5F28">
      <w:pPr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</w:pPr>
      <w:r w:rsidRPr="009A5F28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Referat</w:t>
      </w:r>
    </w:p>
    <w:p w14:paraId="3B983868" w14:textId="238080E8" w:rsidR="009A5F28" w:rsidRDefault="009A5F28" w:rsidP="009A5F28">
      <w:pPr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Godkendt</w:t>
      </w:r>
    </w:p>
    <w:p w14:paraId="4A479998" w14:textId="77777777" w:rsidR="00907F80" w:rsidRPr="00484B7E" w:rsidRDefault="00907F80" w:rsidP="00612E9E">
      <w:pPr>
        <w:ind w:firstLine="360"/>
        <w:rPr>
          <w:rFonts w:ascii="Verdana" w:eastAsia="Times New Roman" w:hAnsi="Verdana" w:cs="Times New Roman"/>
          <w:sz w:val="20"/>
          <w:szCs w:val="20"/>
          <w:lang w:eastAsia="da-DK"/>
        </w:rPr>
      </w:pPr>
    </w:p>
    <w:p w14:paraId="47E38337" w14:textId="77777777" w:rsidR="009A5F28" w:rsidRDefault="009A5F28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br w:type="page"/>
      </w:r>
    </w:p>
    <w:p w14:paraId="12E9216E" w14:textId="13DE07F2" w:rsidR="006A7E49" w:rsidRPr="00907F80" w:rsidRDefault="00907F80" w:rsidP="00907F80">
      <w:pPr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lastRenderedPageBreak/>
        <w:t xml:space="preserve">3. </w:t>
      </w:r>
      <w:r w:rsidR="00E0447F" w:rsidRPr="00907F80">
        <w:rPr>
          <w:rFonts w:ascii="Verdana" w:eastAsia="Times New Roman" w:hAnsi="Verdana" w:cs="Times New Roman"/>
          <w:b/>
          <w:sz w:val="20"/>
          <w:szCs w:val="20"/>
          <w:lang w:eastAsia="da-DK"/>
        </w:rPr>
        <w:t>Lukket møde</w:t>
      </w:r>
      <w:r w:rsidR="004F0CD5">
        <w:rPr>
          <w:rFonts w:ascii="Verdana" w:eastAsia="Times New Roman" w:hAnsi="Verdana" w:cs="Times New Roman"/>
          <w:b/>
          <w:sz w:val="20"/>
          <w:szCs w:val="20"/>
          <w:lang w:eastAsia="da-DK"/>
        </w:rPr>
        <w:t>.</w:t>
      </w:r>
      <w:r w:rsidR="00E0447F" w:rsidRPr="00907F80">
        <w:rPr>
          <w:rFonts w:ascii="Verdana" w:eastAsia="Times New Roman" w:hAnsi="Verdana" w:cs="Times New Roman"/>
          <w:b/>
          <w:sz w:val="20"/>
          <w:szCs w:val="20"/>
          <w:lang w:eastAsia="da-DK"/>
        </w:rPr>
        <w:br/>
      </w:r>
    </w:p>
    <w:p w14:paraId="0F7EC43E" w14:textId="5EF635C2" w:rsidR="006A2517" w:rsidRDefault="00E0447F" w:rsidP="006A2517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 w:rsidRPr="006A2517">
        <w:rPr>
          <w:rFonts w:ascii="Verdana" w:eastAsia="Times New Roman" w:hAnsi="Verdana" w:cs="Times New Roman"/>
          <w:b/>
          <w:sz w:val="20"/>
          <w:szCs w:val="20"/>
          <w:lang w:eastAsia="da-DK"/>
        </w:rPr>
        <w:t>Sagsfremstilling</w:t>
      </w:r>
      <w:r w:rsidR="004141C2" w:rsidRPr="006A2517">
        <w:rPr>
          <w:rFonts w:ascii="Verdana" w:eastAsia="Times New Roman" w:hAnsi="Verdana" w:cs="Times New Roman"/>
          <w:b/>
          <w:sz w:val="20"/>
          <w:szCs w:val="20"/>
          <w:lang w:eastAsia="da-DK"/>
        </w:rPr>
        <w:br/>
      </w:r>
      <w:r w:rsidR="004141C2" w:rsidRPr="006A2517">
        <w:rPr>
          <w:rFonts w:ascii="Verdana" w:eastAsia="Times New Roman" w:hAnsi="Verdana" w:cs="Times New Roman"/>
          <w:sz w:val="20"/>
          <w:szCs w:val="20"/>
          <w:lang w:eastAsia="da-DK"/>
        </w:rPr>
        <w:t>Under dette punkt kan behandles sager, hv</w:t>
      </w:r>
      <w:r w:rsidR="007F184D" w:rsidRPr="006A2517">
        <w:rPr>
          <w:rFonts w:ascii="Verdana" w:eastAsia="Times New Roman" w:hAnsi="Verdana" w:cs="Times New Roman"/>
          <w:sz w:val="20"/>
          <w:szCs w:val="20"/>
          <w:lang w:eastAsia="da-DK"/>
        </w:rPr>
        <w:t>i</w:t>
      </w:r>
      <w:r w:rsidR="004141C2" w:rsidRPr="006A2517">
        <w:rPr>
          <w:rFonts w:ascii="Verdana" w:eastAsia="Times New Roman" w:hAnsi="Verdana" w:cs="Times New Roman"/>
          <w:sz w:val="20"/>
          <w:szCs w:val="20"/>
          <w:lang w:eastAsia="da-DK"/>
        </w:rPr>
        <w:t xml:space="preserve">s </w:t>
      </w:r>
      <w:r w:rsidR="008F6C36" w:rsidRPr="006A2517">
        <w:rPr>
          <w:rFonts w:ascii="Verdana" w:eastAsia="Times New Roman" w:hAnsi="Verdana" w:cs="Times New Roman"/>
          <w:sz w:val="20"/>
          <w:szCs w:val="20"/>
          <w:lang w:eastAsia="da-DK"/>
        </w:rPr>
        <w:t>k</w:t>
      </w:r>
      <w:r w:rsidR="004141C2" w:rsidRPr="006A2517">
        <w:rPr>
          <w:rFonts w:ascii="Verdana" w:eastAsia="Times New Roman" w:hAnsi="Verdana" w:cs="Times New Roman"/>
          <w:sz w:val="20"/>
          <w:szCs w:val="20"/>
          <w:lang w:eastAsia="da-DK"/>
        </w:rPr>
        <w:t xml:space="preserve">redskontoret, </w:t>
      </w:r>
      <w:r w:rsidR="008F6C36" w:rsidRPr="006A2517">
        <w:rPr>
          <w:rFonts w:ascii="Verdana" w:eastAsia="Times New Roman" w:hAnsi="Verdana" w:cs="Times New Roman"/>
          <w:sz w:val="20"/>
          <w:szCs w:val="20"/>
          <w:lang w:eastAsia="da-DK"/>
        </w:rPr>
        <w:t>p</w:t>
      </w:r>
      <w:r w:rsidR="004141C2" w:rsidRPr="006A2517">
        <w:rPr>
          <w:rFonts w:ascii="Verdana" w:eastAsia="Times New Roman" w:hAnsi="Verdana" w:cs="Times New Roman"/>
          <w:sz w:val="20"/>
          <w:szCs w:val="20"/>
          <w:lang w:eastAsia="da-DK"/>
        </w:rPr>
        <w:t xml:space="preserve">olitisk afdeling, </w:t>
      </w:r>
      <w:r w:rsidR="008F6C36" w:rsidRPr="006A2517">
        <w:rPr>
          <w:rFonts w:ascii="Verdana" w:eastAsia="Times New Roman" w:hAnsi="Verdana" w:cs="Times New Roman"/>
          <w:sz w:val="20"/>
          <w:szCs w:val="20"/>
          <w:lang w:eastAsia="da-DK"/>
        </w:rPr>
        <w:t>h</w:t>
      </w:r>
      <w:r w:rsidR="004141C2" w:rsidRPr="006A2517">
        <w:rPr>
          <w:rFonts w:ascii="Verdana" w:eastAsia="Times New Roman" w:hAnsi="Verdana" w:cs="Times New Roman"/>
          <w:sz w:val="20"/>
          <w:szCs w:val="20"/>
          <w:lang w:eastAsia="da-DK"/>
        </w:rPr>
        <w:t>ovedbestyrelse</w:t>
      </w:r>
      <w:r w:rsidR="008F6C36" w:rsidRPr="006A2517">
        <w:rPr>
          <w:rFonts w:ascii="Verdana" w:eastAsia="Times New Roman" w:hAnsi="Verdana" w:cs="Times New Roman"/>
          <w:sz w:val="20"/>
          <w:szCs w:val="20"/>
          <w:lang w:eastAsia="da-DK"/>
        </w:rPr>
        <w:t>n</w:t>
      </w:r>
      <w:r w:rsidR="004141C2" w:rsidRPr="006A2517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eller enkeltstående </w:t>
      </w:r>
      <w:r w:rsidR="008F6C36" w:rsidRPr="006A2517">
        <w:rPr>
          <w:rFonts w:ascii="Verdana" w:eastAsia="Times New Roman" w:hAnsi="Verdana" w:cs="Times New Roman"/>
          <w:sz w:val="20"/>
          <w:szCs w:val="20"/>
          <w:lang w:eastAsia="da-DK"/>
        </w:rPr>
        <w:t>kreds</w:t>
      </w:r>
      <w:r w:rsidR="004141C2" w:rsidRPr="006A2517">
        <w:rPr>
          <w:rFonts w:ascii="Verdana" w:eastAsia="Times New Roman" w:hAnsi="Verdana" w:cs="Times New Roman"/>
          <w:sz w:val="20"/>
          <w:szCs w:val="20"/>
          <w:lang w:eastAsia="da-DK"/>
        </w:rPr>
        <w:t>bestyrelsesmedlemmer ønsker en sag drøftet eller besluttet i et fortroligt rum.</w:t>
      </w:r>
      <w:r w:rsidR="004141C2" w:rsidRPr="006A2517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="004141C2" w:rsidRPr="006A2517">
        <w:rPr>
          <w:rFonts w:ascii="Verdana" w:eastAsia="Times New Roman" w:hAnsi="Verdana" w:cs="Times New Roman"/>
          <w:sz w:val="20"/>
          <w:szCs w:val="20"/>
          <w:lang w:eastAsia="da-DK"/>
        </w:rPr>
        <w:br/>
        <w:t xml:space="preserve">Der er således referatforbud, mundtligt og skriftligt, indtil </w:t>
      </w:r>
      <w:r w:rsidR="008F6C36" w:rsidRPr="006A2517">
        <w:rPr>
          <w:rFonts w:ascii="Verdana" w:eastAsia="Times New Roman" w:hAnsi="Verdana" w:cs="Times New Roman"/>
          <w:sz w:val="20"/>
          <w:szCs w:val="20"/>
          <w:lang w:eastAsia="da-DK"/>
        </w:rPr>
        <w:t>kredsb</w:t>
      </w:r>
      <w:r w:rsidR="004141C2" w:rsidRPr="006A2517">
        <w:rPr>
          <w:rFonts w:ascii="Verdana" w:eastAsia="Times New Roman" w:hAnsi="Verdana" w:cs="Times New Roman"/>
          <w:sz w:val="20"/>
          <w:szCs w:val="20"/>
          <w:lang w:eastAsia="da-DK"/>
        </w:rPr>
        <w:t>estyrelsen træffer anden beslutning, her under evt. direkte refererer en beslutning i referatet</w:t>
      </w:r>
      <w:r w:rsidR="004540CA" w:rsidRPr="006A2517">
        <w:rPr>
          <w:rFonts w:ascii="Verdana" w:eastAsia="Times New Roman" w:hAnsi="Verdana" w:cs="Times New Roman"/>
          <w:sz w:val="20"/>
          <w:szCs w:val="20"/>
          <w:lang w:eastAsia="da-DK"/>
        </w:rPr>
        <w:t>.</w:t>
      </w:r>
      <w:r w:rsidR="004141C2" w:rsidRPr="006A2517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</w:t>
      </w:r>
      <w:r w:rsidR="004141C2" w:rsidRPr="006A2517">
        <w:rPr>
          <w:rFonts w:ascii="Verdana" w:eastAsia="Times New Roman" w:hAnsi="Verdana" w:cs="Times New Roman"/>
          <w:sz w:val="20"/>
          <w:szCs w:val="20"/>
          <w:lang w:eastAsia="da-DK"/>
        </w:rPr>
        <w:br/>
      </w:r>
    </w:p>
    <w:p w14:paraId="327AD7BF" w14:textId="3F597A01" w:rsidR="008F2DEC" w:rsidRPr="009A5F28" w:rsidRDefault="004141C2" w:rsidP="006A2517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 w:rsidRPr="000C00F3">
        <w:rPr>
          <w:rFonts w:ascii="Verdana" w:eastAsia="Times New Roman" w:hAnsi="Verdana" w:cs="Times New Roman"/>
          <w:b/>
          <w:sz w:val="20"/>
          <w:szCs w:val="20"/>
          <w:lang w:eastAsia="da-DK"/>
        </w:rPr>
        <w:t>Indstilling</w:t>
      </w:r>
      <w:r w:rsidRPr="000C00F3">
        <w:rPr>
          <w:rFonts w:ascii="Verdana" w:eastAsia="Times New Roman" w:hAnsi="Verdana" w:cs="Times New Roman"/>
          <w:b/>
          <w:sz w:val="20"/>
          <w:szCs w:val="20"/>
          <w:lang w:eastAsia="da-DK"/>
        </w:rPr>
        <w:br/>
      </w:r>
      <w:r w:rsidR="004540CA" w:rsidRPr="000C00F3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Pr="000C00F3">
        <w:rPr>
          <w:rFonts w:ascii="Verdana" w:eastAsia="Times New Roman" w:hAnsi="Verdana" w:cs="Times New Roman"/>
          <w:b/>
          <w:sz w:val="20"/>
          <w:szCs w:val="20"/>
          <w:lang w:eastAsia="da-DK"/>
        </w:rPr>
        <w:t>Bilag</w:t>
      </w:r>
      <w:r w:rsidRPr="000C00F3">
        <w:rPr>
          <w:rFonts w:ascii="Verdana" w:eastAsia="Times New Roman" w:hAnsi="Verdana" w:cs="Times New Roman"/>
          <w:b/>
          <w:sz w:val="20"/>
          <w:szCs w:val="20"/>
          <w:lang w:eastAsia="da-DK"/>
        </w:rPr>
        <w:br/>
      </w:r>
      <w:r w:rsidRPr="000C00F3">
        <w:rPr>
          <w:rFonts w:ascii="Verdana" w:eastAsia="Times New Roman" w:hAnsi="Verdana" w:cs="Times New Roman"/>
          <w:sz w:val="20"/>
          <w:szCs w:val="20"/>
          <w:lang w:eastAsia="da-DK"/>
        </w:rPr>
        <w:br/>
      </w:r>
      <w:r w:rsidR="000C00F3">
        <w:rPr>
          <w:rFonts w:ascii="Verdana" w:eastAsia="Times New Roman" w:hAnsi="Verdana" w:cs="Times New Roman"/>
          <w:b/>
          <w:sz w:val="20"/>
          <w:szCs w:val="20"/>
          <w:lang w:eastAsia="da-DK"/>
        </w:rPr>
        <w:t>Referat</w:t>
      </w:r>
      <w:r w:rsidR="008C1F02" w:rsidRPr="000C00F3">
        <w:rPr>
          <w:rFonts w:ascii="Verdana" w:eastAsia="Times New Roman" w:hAnsi="Verdana" w:cs="Times New Roman"/>
          <w:b/>
          <w:sz w:val="20"/>
          <w:szCs w:val="20"/>
          <w:lang w:eastAsia="da-DK"/>
        </w:rPr>
        <w:br/>
      </w:r>
      <w:r w:rsidR="008C1F02" w:rsidRPr="000C00F3">
        <w:rPr>
          <w:rFonts w:ascii="Verdana" w:eastAsia="Times New Roman" w:hAnsi="Verdana" w:cs="Times New Roman"/>
          <w:b/>
          <w:sz w:val="20"/>
          <w:szCs w:val="20"/>
          <w:lang w:eastAsia="da-DK"/>
        </w:rPr>
        <w:br/>
      </w:r>
      <w:r w:rsidR="009A5F28" w:rsidRPr="009A5F28">
        <w:rPr>
          <w:rFonts w:ascii="Verdana" w:eastAsia="Times New Roman" w:hAnsi="Verdana" w:cs="Times New Roman"/>
          <w:bCs/>
          <w:sz w:val="20"/>
          <w:szCs w:val="20"/>
          <w:lang w:eastAsia="da-DK"/>
        </w:rPr>
        <w:t>Intet referat af dette punkt</w:t>
      </w:r>
    </w:p>
    <w:p w14:paraId="0D953F86" w14:textId="77777777" w:rsidR="0027106B" w:rsidRDefault="0027106B" w:rsidP="004540CA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</w:p>
    <w:p w14:paraId="2C96C3CB" w14:textId="77777777" w:rsidR="009A5F28" w:rsidRDefault="009A5F28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br w:type="page"/>
      </w:r>
    </w:p>
    <w:p w14:paraId="6DDA249A" w14:textId="66AA4144" w:rsidR="00762DC4" w:rsidRDefault="00872FF7" w:rsidP="00D30AE1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lastRenderedPageBreak/>
        <w:t>4</w:t>
      </w:r>
      <w:r w:rsidR="008F2DEC">
        <w:rPr>
          <w:rFonts w:ascii="Verdana" w:eastAsia="Times New Roman" w:hAnsi="Verdana" w:cs="Times New Roman"/>
          <w:b/>
          <w:sz w:val="20"/>
          <w:szCs w:val="20"/>
          <w:lang w:eastAsia="da-DK"/>
        </w:rPr>
        <w:t xml:space="preserve">. </w:t>
      </w:r>
      <w:r w:rsidR="00351E3A">
        <w:rPr>
          <w:rFonts w:ascii="Verdana" w:eastAsia="Times New Roman" w:hAnsi="Verdana" w:cs="Times New Roman"/>
          <w:b/>
          <w:sz w:val="20"/>
          <w:szCs w:val="20"/>
          <w:lang w:eastAsia="da-DK"/>
        </w:rPr>
        <w:t>OK 24</w:t>
      </w:r>
      <w:r w:rsidR="00CF7287">
        <w:rPr>
          <w:rFonts w:ascii="Verdana" w:eastAsia="Times New Roman" w:hAnsi="Verdana" w:cs="Times New Roman"/>
          <w:b/>
          <w:sz w:val="20"/>
          <w:szCs w:val="20"/>
          <w:lang w:eastAsia="da-DK"/>
        </w:rPr>
        <w:t>/trepart</w:t>
      </w:r>
    </w:p>
    <w:p w14:paraId="762083AD" w14:textId="77777777" w:rsidR="00762DC4" w:rsidRDefault="00762DC4" w:rsidP="00D30AE1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</w:p>
    <w:p w14:paraId="4C97BB3C" w14:textId="64BB07A0" w:rsidR="008F2DEC" w:rsidRDefault="008F2DEC" w:rsidP="00D30AE1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t>Sagsfremstilling</w:t>
      </w:r>
    </w:p>
    <w:p w14:paraId="06E46EE4" w14:textId="77777777" w:rsidR="00DC2BA7" w:rsidRDefault="009F3605" w:rsidP="008F2DEC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Trepart og OK 24</w:t>
      </w:r>
      <w:r w:rsidR="00DC2BA7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 forhandlingerne er nu afsluttet og nu er det medlemmernes tur til at stemme om resultatet.</w:t>
      </w:r>
    </w:p>
    <w:p w14:paraId="7E8E4792" w14:textId="2301679A" w:rsidR="00A67C1C" w:rsidRDefault="00A67C1C" w:rsidP="00A67C1C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Kredsbestyrelsen drøfter forhandlingsresultaterne</w:t>
      </w:r>
      <w:r w:rsidR="00774492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 inklusive mulighederne i </w:t>
      </w:r>
      <w:r w:rsidR="00B260BA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TR </w:t>
      </w:r>
      <w:r w:rsidR="00A85EBF">
        <w:rPr>
          <w:rFonts w:ascii="Verdana" w:eastAsia="Times New Roman" w:hAnsi="Verdana" w:cs="Times New Roman"/>
          <w:bCs/>
          <w:sz w:val="20"/>
          <w:szCs w:val="20"/>
          <w:lang w:eastAsia="da-DK"/>
        </w:rPr>
        <w:t>-</w:t>
      </w:r>
      <w:r w:rsidR="00B260BA">
        <w:rPr>
          <w:rFonts w:ascii="Verdana" w:eastAsia="Times New Roman" w:hAnsi="Verdana" w:cs="Times New Roman"/>
          <w:bCs/>
          <w:sz w:val="20"/>
          <w:szCs w:val="20"/>
          <w:lang w:eastAsia="da-DK"/>
        </w:rPr>
        <w:t>vilkår forbedringer</w:t>
      </w:r>
      <w:r w:rsidR="00E21AA1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ne og </w:t>
      </w:r>
      <w:r w:rsidR="00A85EBF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faglighedspapirerne på det kommunale og regionale område. </w:t>
      </w:r>
    </w:p>
    <w:p w14:paraId="2D3DF8A0" w14:textId="3C90154F" w:rsidR="00A67C1C" w:rsidRDefault="00A67C1C" w:rsidP="008F2DEC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</w:p>
    <w:p w14:paraId="1FF1DC5F" w14:textId="2D6DD865" w:rsidR="00A67C1C" w:rsidRDefault="000018D7" w:rsidP="00A67C1C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Ved overenskomst 2021 lå s</w:t>
      </w:r>
      <w:r w:rsidR="00F85F64">
        <w:rPr>
          <w:rFonts w:ascii="Verdana" w:eastAsia="Times New Roman" w:hAnsi="Verdana" w:cs="Times New Roman"/>
          <w:bCs/>
          <w:sz w:val="20"/>
          <w:szCs w:val="20"/>
          <w:lang w:eastAsia="da-DK"/>
        </w:rPr>
        <w:t>temmeprocenten i kreds Midtsjælland på</w:t>
      </w:r>
      <w:r w:rsidR="00B62584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 5</w:t>
      </w:r>
      <w:r w:rsidR="00302B53">
        <w:rPr>
          <w:rFonts w:ascii="Verdana" w:eastAsia="Times New Roman" w:hAnsi="Verdana" w:cs="Times New Roman"/>
          <w:bCs/>
          <w:sz w:val="20"/>
          <w:szCs w:val="20"/>
          <w:lang w:eastAsia="da-DK"/>
        </w:rPr>
        <w:t>2%</w:t>
      </w:r>
      <w:r w:rsidR="00197FB4">
        <w:rPr>
          <w:rFonts w:ascii="Verdana" w:eastAsia="Times New Roman" w:hAnsi="Verdana" w:cs="Times New Roman"/>
          <w:bCs/>
          <w:sz w:val="20"/>
          <w:szCs w:val="20"/>
          <w:lang w:eastAsia="da-DK"/>
        </w:rPr>
        <w:t>. Den vil vi gerne have højere op</w:t>
      </w:r>
      <w:r w:rsidR="00A67C1C">
        <w:rPr>
          <w:rFonts w:ascii="Verdana" w:eastAsia="Times New Roman" w:hAnsi="Verdana" w:cs="Times New Roman"/>
          <w:bCs/>
          <w:sz w:val="20"/>
          <w:szCs w:val="20"/>
          <w:lang w:eastAsia="da-DK"/>
        </w:rPr>
        <w:t>. Kredsbestyrelsen drøfter hvilke indsatser vi kan/skal gøre for at få stemmeprocenten op.</w:t>
      </w:r>
    </w:p>
    <w:p w14:paraId="6DD01E52" w14:textId="77777777" w:rsidR="00197FB4" w:rsidRDefault="00197FB4" w:rsidP="008F2DEC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</w:p>
    <w:p w14:paraId="0D04FF5E" w14:textId="52B98F41" w:rsidR="00AC0CA2" w:rsidRDefault="009819B0" w:rsidP="008F2DEC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t>Indstilling</w:t>
      </w:r>
    </w:p>
    <w:p w14:paraId="6ED671CE" w14:textId="77777777" w:rsidR="003D3FB2" w:rsidRDefault="00A85EBF" w:rsidP="008F2DEC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Det indstilles at kredsbestyrelsen </w:t>
      </w:r>
      <w:r w:rsidR="00137363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drøfter forhandlingsresultaterne </w:t>
      </w:r>
      <w:r w:rsidR="00CB5ED2">
        <w:rPr>
          <w:rFonts w:ascii="Verdana" w:eastAsia="Times New Roman" w:hAnsi="Verdana" w:cs="Times New Roman"/>
          <w:bCs/>
          <w:sz w:val="20"/>
          <w:szCs w:val="20"/>
          <w:lang w:eastAsia="da-DK"/>
        </w:rPr>
        <w:t>med fokus på hv</w:t>
      </w:r>
      <w:r w:rsidR="00801DD0">
        <w:rPr>
          <w:rFonts w:ascii="Verdana" w:eastAsia="Times New Roman" w:hAnsi="Verdana" w:cs="Times New Roman"/>
          <w:bCs/>
          <w:sz w:val="20"/>
          <w:szCs w:val="20"/>
          <w:lang w:eastAsia="da-DK"/>
        </w:rPr>
        <w:t>ordan resultaterne kan understøtte kredsens politiske</w:t>
      </w:r>
      <w:r w:rsidR="00230200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 arbejde vedr. organisering og kongresbeslutningen faglighed forandrer liv.</w:t>
      </w:r>
    </w:p>
    <w:p w14:paraId="281844E3" w14:textId="7084C1F3" w:rsidR="00A85EBF" w:rsidRDefault="00125E60" w:rsidP="008F2DEC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Pointer og ideer </w:t>
      </w:r>
      <w:r w:rsidR="005C47A3">
        <w:rPr>
          <w:rFonts w:ascii="Verdana" w:eastAsia="Times New Roman" w:hAnsi="Verdana" w:cs="Times New Roman"/>
          <w:bCs/>
          <w:sz w:val="20"/>
          <w:szCs w:val="20"/>
          <w:lang w:eastAsia="da-DK"/>
        </w:rPr>
        <w:t>udveksles</w:t>
      </w:r>
      <w:r w:rsidR="003D3FB2">
        <w:rPr>
          <w:rFonts w:ascii="Verdana" w:eastAsia="Times New Roman" w:hAnsi="Verdana" w:cs="Times New Roman"/>
          <w:bCs/>
          <w:sz w:val="20"/>
          <w:szCs w:val="20"/>
          <w:lang w:eastAsia="da-DK"/>
        </w:rPr>
        <w:t>. Kredsbestyrelsen bes</w:t>
      </w:r>
      <w:r w:rsidR="005C47A3">
        <w:rPr>
          <w:rFonts w:ascii="Verdana" w:eastAsia="Times New Roman" w:hAnsi="Verdana" w:cs="Times New Roman"/>
          <w:bCs/>
          <w:sz w:val="20"/>
          <w:szCs w:val="20"/>
          <w:lang w:eastAsia="da-DK"/>
        </w:rPr>
        <w:t>lutter om drøftelsen danner grundlag for en andenbehandling</w:t>
      </w:r>
      <w:r w:rsidR="00BF5A18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 med henblik på beslutning af indsatser.</w:t>
      </w:r>
      <w:r w:rsidR="003D3FB2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 </w:t>
      </w:r>
    </w:p>
    <w:p w14:paraId="727B8F66" w14:textId="1C506209" w:rsidR="00197FB4" w:rsidRPr="00197FB4" w:rsidRDefault="00197FB4" w:rsidP="008F2DEC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Kredsbestyrelsen beslutte</w:t>
      </w:r>
      <w:r w:rsidR="008B7C5F">
        <w:rPr>
          <w:rFonts w:ascii="Verdana" w:eastAsia="Times New Roman" w:hAnsi="Verdana" w:cs="Times New Roman"/>
          <w:bCs/>
          <w:sz w:val="20"/>
          <w:szCs w:val="20"/>
          <w:lang w:eastAsia="da-DK"/>
        </w:rPr>
        <w:t>r</w:t>
      </w: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 hvilke indsatser kredsen skal gøre for at højne stemmeprocenten.</w:t>
      </w:r>
    </w:p>
    <w:p w14:paraId="76D3A2D8" w14:textId="77777777" w:rsidR="00B61AA3" w:rsidRDefault="00B61AA3" w:rsidP="008F2DEC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</w:p>
    <w:p w14:paraId="52FE8074" w14:textId="050DA084" w:rsidR="008F2DEC" w:rsidRDefault="008F2DEC" w:rsidP="008F2DEC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t>Bilag</w:t>
      </w:r>
    </w:p>
    <w:p w14:paraId="1846C367" w14:textId="3A5D8798" w:rsidR="00AC0CA2" w:rsidRDefault="004418EE" w:rsidP="008F2DEC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Urafstemningsresultat OK21</w:t>
      </w:r>
    </w:p>
    <w:p w14:paraId="579688ED" w14:textId="118060C8" w:rsidR="004418EE" w:rsidRPr="00FB2972" w:rsidRDefault="00B61AA3" w:rsidP="008F2DEC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OK 24 overheads x 2</w:t>
      </w:r>
    </w:p>
    <w:p w14:paraId="564AC37E" w14:textId="17D06C00" w:rsidR="009819B0" w:rsidRDefault="001D1B36" w:rsidP="008F2DEC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Dokument: høj kvalitet og faglighed </w:t>
      </w:r>
      <w:r w:rsidR="00AC7610">
        <w:rPr>
          <w:rFonts w:ascii="Verdana" w:eastAsia="Times New Roman" w:hAnsi="Verdana" w:cs="Times New Roman"/>
          <w:bCs/>
          <w:sz w:val="20"/>
          <w:szCs w:val="20"/>
          <w:lang w:eastAsia="da-DK"/>
        </w:rPr>
        <w:t>på det specialiserede socialområde i kommunerne</w:t>
      </w:r>
    </w:p>
    <w:p w14:paraId="775E709C" w14:textId="0B531CD9" w:rsidR="00AC7610" w:rsidRDefault="00AC7610" w:rsidP="008F2DEC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Dokument: </w:t>
      </w:r>
      <w:r w:rsidR="00910CA8">
        <w:rPr>
          <w:rFonts w:ascii="Verdana" w:eastAsia="Times New Roman" w:hAnsi="Verdana" w:cs="Times New Roman"/>
          <w:bCs/>
          <w:sz w:val="20"/>
          <w:szCs w:val="20"/>
          <w:lang w:eastAsia="da-DK"/>
        </w:rPr>
        <w:t>Faglighedspapir med Danske regioner</w:t>
      </w:r>
    </w:p>
    <w:p w14:paraId="2E9C8B1C" w14:textId="77777777" w:rsidR="00C36AF0" w:rsidRPr="001D1B36" w:rsidRDefault="00C36AF0" w:rsidP="008F2DEC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</w:p>
    <w:p w14:paraId="4601B504" w14:textId="785F9FDF" w:rsidR="008C1F02" w:rsidRDefault="008F2DEC" w:rsidP="008F2DEC">
      <w:pPr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t>Referat</w:t>
      </w:r>
      <w:r w:rsidRPr="008F2DEC">
        <w:rPr>
          <w:rFonts w:ascii="Verdana" w:eastAsia="Times New Roman" w:hAnsi="Verdana" w:cs="Times New Roman"/>
          <w:b/>
          <w:sz w:val="20"/>
          <w:szCs w:val="20"/>
          <w:lang w:eastAsia="da-DK"/>
        </w:rPr>
        <w:t xml:space="preserve"> </w:t>
      </w:r>
      <w:r w:rsidR="008C1F02" w:rsidRPr="008F2DEC">
        <w:rPr>
          <w:rFonts w:ascii="Verdana" w:eastAsia="Times New Roman" w:hAnsi="Verdana" w:cs="Times New Roman"/>
          <w:b/>
          <w:sz w:val="20"/>
          <w:szCs w:val="20"/>
          <w:lang w:eastAsia="da-DK"/>
        </w:rPr>
        <w:br/>
      </w:r>
    </w:p>
    <w:p w14:paraId="237A8F12" w14:textId="4C7C2DCF" w:rsidR="007A40D0" w:rsidRDefault="00416FB4" w:rsidP="008F2DEC">
      <w:pPr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Kredsbestyrelsen drøftede urafstemning</w:t>
      </w:r>
      <w:r w:rsidR="007A40D0">
        <w:rPr>
          <w:rFonts w:ascii="Verdana" w:eastAsia="Times New Roman" w:hAnsi="Verdana" w:cs="Times New Roman"/>
          <w:sz w:val="20"/>
          <w:szCs w:val="20"/>
          <w:lang w:eastAsia="da-DK"/>
        </w:rPr>
        <w:t>en</w:t>
      </w:r>
      <w:r>
        <w:rPr>
          <w:rFonts w:ascii="Verdana" w:eastAsia="Times New Roman" w:hAnsi="Verdana" w:cs="Times New Roman"/>
          <w:sz w:val="20"/>
          <w:szCs w:val="20"/>
          <w:lang w:eastAsia="da-DK"/>
        </w:rPr>
        <w:t>,</w:t>
      </w:r>
      <w:r w:rsidR="007A40D0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og hvordan stemmeprocenten kan blive så høj som muligt. En konkurrence kan være et muligt greb.</w:t>
      </w:r>
    </w:p>
    <w:p w14:paraId="61CE6C6A" w14:textId="6ED21C7C" w:rsidR="00245CAF" w:rsidRDefault="007A40D0">
      <w:pPr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Kredsbestyrelsen drøftede ligeledes indholdet af</w:t>
      </w:r>
      <w:r w:rsidR="00416FB4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trepart og OK24</w:t>
      </w:r>
      <w:r>
        <w:rPr>
          <w:rFonts w:ascii="Verdana" w:eastAsia="Times New Roman" w:hAnsi="Verdana" w:cs="Times New Roman"/>
          <w:sz w:val="20"/>
          <w:szCs w:val="20"/>
          <w:lang w:eastAsia="da-DK"/>
        </w:rPr>
        <w:t xml:space="preserve">, fx i forhold til </w:t>
      </w:r>
      <w:proofErr w:type="spellStart"/>
      <w:proofErr w:type="gramStart"/>
      <w:r>
        <w:rPr>
          <w:rFonts w:ascii="Verdana" w:eastAsia="Times New Roman" w:hAnsi="Verdana" w:cs="Times New Roman"/>
          <w:sz w:val="20"/>
          <w:szCs w:val="20"/>
          <w:lang w:eastAsia="da-DK"/>
        </w:rPr>
        <w:t>TRs</w:t>
      </w:r>
      <w:proofErr w:type="spellEnd"/>
      <w:proofErr w:type="gramEnd"/>
      <w:r>
        <w:rPr>
          <w:rFonts w:ascii="Verdana" w:eastAsia="Times New Roman" w:hAnsi="Verdana" w:cs="Times New Roman"/>
          <w:sz w:val="20"/>
          <w:szCs w:val="20"/>
          <w:lang w:eastAsia="da-DK"/>
        </w:rPr>
        <w:t xml:space="preserve"> muligheder for at modtage nye kolleger.</w:t>
      </w:r>
      <w:r w:rsidR="00245CAF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br w:type="page"/>
      </w:r>
    </w:p>
    <w:p w14:paraId="3509A4EF" w14:textId="747FB1A1" w:rsidR="002739DF" w:rsidRDefault="002739DF" w:rsidP="008F2DEC">
      <w:pPr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</w:pPr>
      <w:r w:rsidRPr="004F0CD5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lastRenderedPageBreak/>
        <w:t xml:space="preserve">5. </w:t>
      </w:r>
      <w:r w:rsidR="00342856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 xml:space="preserve">Kredsens </w:t>
      </w:r>
      <w:r w:rsidR="00CE2AB9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 xml:space="preserve">kommunikation og </w:t>
      </w:r>
      <w:r w:rsidR="00342856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tilstedevær på Sociale medier</w:t>
      </w:r>
    </w:p>
    <w:p w14:paraId="3A60A174" w14:textId="77777777" w:rsidR="004F0CD5" w:rsidRDefault="004F0CD5" w:rsidP="008F2DEC">
      <w:pPr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</w:pPr>
    </w:p>
    <w:p w14:paraId="3C74D4D3" w14:textId="0A6F4269" w:rsidR="004F0CD5" w:rsidRDefault="00DA6F01" w:rsidP="008F2DEC">
      <w:pPr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Sagsfremstilling</w:t>
      </w:r>
    </w:p>
    <w:p w14:paraId="198709AB" w14:textId="6CAC18DB" w:rsidR="0043454D" w:rsidRDefault="00DA6F01" w:rsidP="00DA6F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Kredsbestyrelsen </w:t>
      </w:r>
      <w:r w:rsidR="00EC76F2">
        <w:rPr>
          <w:rFonts w:ascii="Verdana" w:hAnsi="Verdana"/>
          <w:sz w:val="20"/>
          <w:szCs w:val="20"/>
        </w:rPr>
        <w:t xml:space="preserve">har besluttet </w:t>
      </w:r>
      <w:r w:rsidR="00D920D1">
        <w:rPr>
          <w:rFonts w:ascii="Verdana" w:hAnsi="Verdana"/>
          <w:sz w:val="20"/>
          <w:szCs w:val="20"/>
        </w:rPr>
        <w:t xml:space="preserve">at dagsordensætte </w:t>
      </w:r>
      <w:r w:rsidR="0051118F">
        <w:rPr>
          <w:rFonts w:ascii="Verdana" w:hAnsi="Verdana"/>
          <w:sz w:val="20"/>
          <w:szCs w:val="20"/>
        </w:rPr>
        <w:t xml:space="preserve">og udvikle kredsens </w:t>
      </w:r>
      <w:r w:rsidR="00FC60B3">
        <w:rPr>
          <w:rFonts w:ascii="Verdana" w:hAnsi="Verdana"/>
          <w:sz w:val="20"/>
          <w:szCs w:val="20"/>
        </w:rPr>
        <w:t xml:space="preserve">kommunikation </w:t>
      </w:r>
      <w:r w:rsidR="0051118F">
        <w:rPr>
          <w:rFonts w:ascii="Verdana" w:hAnsi="Verdana"/>
          <w:sz w:val="20"/>
          <w:szCs w:val="20"/>
        </w:rPr>
        <w:t xml:space="preserve">tilstedevær på </w:t>
      </w:r>
      <w:r w:rsidR="00FC60B3">
        <w:rPr>
          <w:rFonts w:ascii="Verdana" w:hAnsi="Verdana"/>
          <w:sz w:val="20"/>
          <w:szCs w:val="20"/>
        </w:rPr>
        <w:t>digitale platforme</w:t>
      </w:r>
      <w:r w:rsidR="0051118F">
        <w:rPr>
          <w:rFonts w:ascii="Verdana" w:hAnsi="Verdana"/>
          <w:sz w:val="20"/>
          <w:szCs w:val="20"/>
        </w:rPr>
        <w:t xml:space="preserve">. </w:t>
      </w:r>
    </w:p>
    <w:p w14:paraId="1EE8D1E6" w14:textId="18D368C8" w:rsidR="00DA6F01" w:rsidRDefault="0043454D" w:rsidP="00DA6F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Første skridt på vejen er en ny hjemmeside. </w:t>
      </w:r>
      <w:r w:rsidR="006D4128">
        <w:rPr>
          <w:rFonts w:ascii="Verdana" w:hAnsi="Verdana"/>
          <w:sz w:val="20"/>
          <w:szCs w:val="20"/>
        </w:rPr>
        <w:t>På seneste møde blev kredsbestyrelsen præsenteret for det nye design og indhold.</w:t>
      </w:r>
    </w:p>
    <w:p w14:paraId="0A613990" w14:textId="655F4EC4" w:rsidR="00DA6F01" w:rsidRDefault="00DA6F01" w:rsidP="00DA6F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Målet med en ny hjemmeside er at gøre hjemmesiden mere attraktiv så flere klikker sig ind og bruger den. Hjemmesiden skal fremover være det relevante og interessante sted</w:t>
      </w:r>
      <w:r w:rsidR="0067071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vi leder hen til fra de øvrige digitale platforme. Aktuelt </w:t>
      </w:r>
      <w:proofErr w:type="spellStart"/>
      <w:r>
        <w:rPr>
          <w:rFonts w:ascii="Verdana" w:hAnsi="Verdana"/>
          <w:sz w:val="20"/>
          <w:szCs w:val="20"/>
        </w:rPr>
        <w:t>facebook</w:t>
      </w:r>
      <w:proofErr w:type="spellEnd"/>
      <w:r>
        <w:rPr>
          <w:rFonts w:ascii="Verdana" w:hAnsi="Verdana"/>
          <w:sz w:val="20"/>
          <w:szCs w:val="20"/>
        </w:rPr>
        <w:t xml:space="preserve"> og udsendelser fra kredsen.</w:t>
      </w:r>
    </w:p>
    <w:p w14:paraId="4EEA0F4C" w14:textId="138661A7" w:rsidR="00DA6F01" w:rsidRDefault="00DA6F01" w:rsidP="00DA6F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Næste skridt er en drøftelse af kredsens </w:t>
      </w:r>
      <w:r w:rsidR="00EC4951">
        <w:rPr>
          <w:rFonts w:ascii="Verdana" w:hAnsi="Verdana"/>
          <w:sz w:val="20"/>
          <w:szCs w:val="20"/>
        </w:rPr>
        <w:t xml:space="preserve">samlede kommunikation </w:t>
      </w:r>
      <w:r w:rsidR="003F090E">
        <w:rPr>
          <w:rFonts w:ascii="Verdana" w:hAnsi="Verdana"/>
          <w:sz w:val="20"/>
          <w:szCs w:val="20"/>
        </w:rPr>
        <w:t xml:space="preserve">inklusive </w:t>
      </w:r>
      <w:r>
        <w:rPr>
          <w:rFonts w:ascii="Verdana" w:hAnsi="Verdana"/>
          <w:sz w:val="20"/>
          <w:szCs w:val="20"/>
        </w:rPr>
        <w:t xml:space="preserve">tilstedevær </w:t>
      </w:r>
      <w:r w:rsidR="003F090E">
        <w:rPr>
          <w:rFonts w:ascii="Verdana" w:hAnsi="Verdana"/>
          <w:sz w:val="20"/>
          <w:szCs w:val="20"/>
        </w:rPr>
        <w:t xml:space="preserve">på </w:t>
      </w:r>
      <w:r>
        <w:rPr>
          <w:rFonts w:ascii="Verdana" w:hAnsi="Verdana"/>
          <w:sz w:val="20"/>
          <w:szCs w:val="20"/>
        </w:rPr>
        <w:t xml:space="preserve">og brug af </w:t>
      </w:r>
      <w:r w:rsidR="002453E3">
        <w:rPr>
          <w:rFonts w:ascii="Verdana" w:hAnsi="Verdana"/>
          <w:sz w:val="20"/>
          <w:szCs w:val="20"/>
        </w:rPr>
        <w:t>digitale platforme</w:t>
      </w:r>
      <w:r>
        <w:rPr>
          <w:rFonts w:ascii="Verdana" w:hAnsi="Verdana"/>
          <w:sz w:val="20"/>
          <w:szCs w:val="20"/>
        </w:rPr>
        <w:t xml:space="preserve">. </w:t>
      </w:r>
    </w:p>
    <w:p w14:paraId="20CCCBB7" w14:textId="77777777" w:rsidR="000F537B" w:rsidRPr="000F537B" w:rsidRDefault="000F537B" w:rsidP="008F2DEC">
      <w:pPr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</w:pPr>
    </w:p>
    <w:p w14:paraId="2478579E" w14:textId="4A0444B6" w:rsidR="004F0CD5" w:rsidRPr="004F0CD5" w:rsidRDefault="000F537B" w:rsidP="008F2DEC">
      <w:pPr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Indstilling</w:t>
      </w:r>
    </w:p>
    <w:p w14:paraId="137E20DA" w14:textId="7A7450BC" w:rsidR="000F537B" w:rsidRDefault="000F537B" w:rsidP="000F537B">
      <w:pPr>
        <w:rPr>
          <w:rFonts w:ascii="Verdana" w:hAnsi="Verdana"/>
          <w:sz w:val="20"/>
          <w:szCs w:val="20"/>
        </w:rPr>
      </w:pPr>
      <w:r w:rsidRPr="000F537B">
        <w:rPr>
          <w:rFonts w:ascii="Verdana" w:hAnsi="Verdana"/>
          <w:sz w:val="20"/>
          <w:szCs w:val="20"/>
        </w:rPr>
        <w:t>Det indsti</w:t>
      </w:r>
      <w:r w:rsidR="005C21F9">
        <w:rPr>
          <w:rFonts w:ascii="Verdana" w:hAnsi="Verdana"/>
          <w:sz w:val="20"/>
          <w:szCs w:val="20"/>
        </w:rPr>
        <w:t xml:space="preserve">lles at kredsbestyrelsen </w:t>
      </w:r>
      <w:r w:rsidR="00872959">
        <w:rPr>
          <w:rFonts w:ascii="Verdana" w:hAnsi="Verdana"/>
          <w:sz w:val="20"/>
          <w:szCs w:val="20"/>
        </w:rPr>
        <w:t xml:space="preserve">drøfter kredsens fremtidige strategi for tilstedevær på </w:t>
      </w:r>
      <w:r w:rsidR="009543FC">
        <w:rPr>
          <w:rFonts w:ascii="Verdana" w:hAnsi="Verdana"/>
          <w:sz w:val="20"/>
          <w:szCs w:val="20"/>
        </w:rPr>
        <w:t xml:space="preserve">Facebook og evt. andre platforme. </w:t>
      </w:r>
    </w:p>
    <w:p w14:paraId="6E8EAE67" w14:textId="765049FB" w:rsidR="00316588" w:rsidRDefault="009543FC" w:rsidP="000F537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Det indstilles at punktet </w:t>
      </w:r>
      <w:r w:rsidR="005E029B">
        <w:rPr>
          <w:rFonts w:ascii="Verdana" w:hAnsi="Verdana"/>
          <w:sz w:val="20"/>
          <w:szCs w:val="20"/>
        </w:rPr>
        <w:t>er en første behandling med henblik på senere beslutning af en egentlig kommunikationsstrategi.</w:t>
      </w:r>
    </w:p>
    <w:p w14:paraId="7B5F6E27" w14:textId="77777777" w:rsidR="002453E3" w:rsidRDefault="002453E3" w:rsidP="000F537B">
      <w:pPr>
        <w:rPr>
          <w:rFonts w:ascii="Verdana" w:hAnsi="Verdana"/>
          <w:b/>
          <w:bCs/>
          <w:sz w:val="20"/>
          <w:szCs w:val="20"/>
        </w:rPr>
      </w:pPr>
    </w:p>
    <w:p w14:paraId="200B7D91" w14:textId="255CFCEA" w:rsidR="00316588" w:rsidRDefault="00316588" w:rsidP="000F537B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Bilag</w:t>
      </w:r>
    </w:p>
    <w:p w14:paraId="50780017" w14:textId="77777777" w:rsidR="00F779E2" w:rsidRDefault="00F779E2" w:rsidP="007D10C7">
      <w:pPr>
        <w:rPr>
          <w:rFonts w:ascii="Verdana" w:hAnsi="Verdana"/>
          <w:sz w:val="20"/>
          <w:szCs w:val="20"/>
        </w:rPr>
      </w:pPr>
    </w:p>
    <w:p w14:paraId="2400EF00" w14:textId="70C176AC" w:rsidR="00F779E2" w:rsidRPr="00F779E2" w:rsidRDefault="00F779E2" w:rsidP="007D10C7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Referat</w:t>
      </w:r>
    </w:p>
    <w:p w14:paraId="62A3626E" w14:textId="77777777" w:rsidR="00B063AC" w:rsidRDefault="00B063AC" w:rsidP="000F537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Hvem er det vi skal ramme?</w:t>
      </w:r>
    </w:p>
    <w:p w14:paraId="515E1B60" w14:textId="0DDC64EF" w:rsidR="00316588" w:rsidRDefault="00B063AC" w:rsidP="000F537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 skal være aktuelt</w:t>
      </w:r>
      <w:r w:rsidR="00E34138">
        <w:rPr>
          <w:rFonts w:ascii="Verdana" w:hAnsi="Verdana"/>
          <w:sz w:val="20"/>
          <w:szCs w:val="20"/>
        </w:rPr>
        <w:t xml:space="preserve"> og levende.</w:t>
      </w:r>
    </w:p>
    <w:p w14:paraId="4DDBEE06" w14:textId="214C8B52" w:rsidR="00B063AC" w:rsidRPr="009A74BE" w:rsidRDefault="0054616B" w:rsidP="000F537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Fokus på s</w:t>
      </w:r>
      <w:r w:rsidR="00B063AC">
        <w:rPr>
          <w:rFonts w:ascii="Verdana" w:hAnsi="Verdana"/>
          <w:sz w:val="20"/>
          <w:szCs w:val="20"/>
        </w:rPr>
        <w:t>tory</w:t>
      </w:r>
      <w:r>
        <w:rPr>
          <w:rFonts w:ascii="Verdana" w:hAnsi="Verdana"/>
          <w:sz w:val="20"/>
          <w:szCs w:val="20"/>
        </w:rPr>
        <w:t>s</w:t>
      </w:r>
      <w:r w:rsidR="00B063AC">
        <w:rPr>
          <w:rFonts w:ascii="Verdana" w:hAnsi="Verdana"/>
          <w:sz w:val="20"/>
          <w:szCs w:val="20"/>
        </w:rPr>
        <w:t>, reels</w:t>
      </w:r>
      <w:r>
        <w:rPr>
          <w:rFonts w:ascii="Verdana" w:hAnsi="Verdana"/>
          <w:sz w:val="20"/>
          <w:szCs w:val="20"/>
        </w:rPr>
        <w:t xml:space="preserve"> og </w:t>
      </w:r>
      <w:r w:rsidR="00B063AC">
        <w:rPr>
          <w:rFonts w:ascii="Verdana" w:hAnsi="Verdana"/>
          <w:sz w:val="20"/>
          <w:szCs w:val="20"/>
        </w:rPr>
        <w:t>Instagram</w:t>
      </w:r>
      <w:r>
        <w:rPr>
          <w:rFonts w:ascii="Verdana" w:hAnsi="Verdana"/>
          <w:sz w:val="20"/>
          <w:szCs w:val="20"/>
        </w:rPr>
        <w:t>.</w:t>
      </w:r>
    </w:p>
    <w:p w14:paraId="01EE5F78" w14:textId="77777777" w:rsidR="008F2DEC" w:rsidRPr="000F537B" w:rsidRDefault="008F2DEC" w:rsidP="000C5FB3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</w:p>
    <w:p w14:paraId="014C1173" w14:textId="77777777" w:rsidR="00245CAF" w:rsidRDefault="00245CAF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br w:type="page"/>
      </w:r>
    </w:p>
    <w:p w14:paraId="4601B516" w14:textId="47221352" w:rsidR="008069C5" w:rsidRPr="000C5FB3" w:rsidRDefault="004F0CD5" w:rsidP="000C5FB3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lastRenderedPageBreak/>
        <w:t>6.</w:t>
      </w:r>
      <w:r w:rsidR="000C5FB3">
        <w:rPr>
          <w:rFonts w:ascii="Verdana" w:eastAsia="Times New Roman" w:hAnsi="Verdana" w:cs="Times New Roman"/>
          <w:b/>
          <w:sz w:val="20"/>
          <w:szCs w:val="20"/>
          <w:lang w:eastAsia="da-DK"/>
        </w:rPr>
        <w:t xml:space="preserve"> </w:t>
      </w:r>
      <w:proofErr w:type="gramStart"/>
      <w:r w:rsidR="0014573E">
        <w:rPr>
          <w:rFonts w:ascii="Verdana" w:eastAsia="Times New Roman" w:hAnsi="Verdana" w:cs="Times New Roman"/>
          <w:b/>
          <w:sz w:val="20"/>
          <w:szCs w:val="20"/>
          <w:lang w:eastAsia="da-DK"/>
        </w:rPr>
        <w:t>HB  d.</w:t>
      </w:r>
      <w:proofErr w:type="gramEnd"/>
      <w:r w:rsidR="0014573E">
        <w:rPr>
          <w:rFonts w:ascii="Verdana" w:eastAsia="Times New Roman" w:hAnsi="Verdana" w:cs="Times New Roman"/>
          <w:b/>
          <w:sz w:val="20"/>
          <w:szCs w:val="20"/>
          <w:lang w:eastAsia="da-DK"/>
        </w:rPr>
        <w:t xml:space="preserve"> </w:t>
      </w:r>
      <w:r w:rsidR="00F76B26">
        <w:rPr>
          <w:rFonts w:ascii="Verdana" w:eastAsia="Times New Roman" w:hAnsi="Verdana" w:cs="Times New Roman"/>
          <w:b/>
          <w:sz w:val="20"/>
          <w:szCs w:val="20"/>
          <w:lang w:eastAsia="da-DK"/>
        </w:rPr>
        <w:t>20. marts</w:t>
      </w:r>
      <w:r w:rsidR="0014573E">
        <w:rPr>
          <w:rFonts w:ascii="Verdana" w:eastAsia="Times New Roman" w:hAnsi="Verdana" w:cs="Times New Roman"/>
          <w:b/>
          <w:sz w:val="20"/>
          <w:szCs w:val="20"/>
          <w:lang w:eastAsia="da-DK"/>
        </w:rPr>
        <w:t xml:space="preserve"> 2024.</w:t>
      </w:r>
    </w:p>
    <w:p w14:paraId="4601B517" w14:textId="77777777" w:rsidR="0014297F" w:rsidRDefault="0014297F" w:rsidP="008069C5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</w:p>
    <w:p w14:paraId="4601B519" w14:textId="2AC5DD78" w:rsidR="00C94B5D" w:rsidRPr="00A33BE4" w:rsidRDefault="008069C5" w:rsidP="008069C5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 w:rsidRPr="00A33BE4">
        <w:rPr>
          <w:rFonts w:ascii="Verdana" w:eastAsia="Times New Roman" w:hAnsi="Verdana" w:cs="Times New Roman"/>
          <w:b/>
          <w:sz w:val="20"/>
          <w:szCs w:val="20"/>
          <w:lang w:eastAsia="da-DK"/>
        </w:rPr>
        <w:t>Sagsfremstilling</w:t>
      </w:r>
    </w:p>
    <w:p w14:paraId="005CC97D" w14:textId="77777777" w:rsidR="002B5CF0" w:rsidRDefault="002B5CF0" w:rsidP="002B5CF0">
      <w:pPr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Hovedbestyrelsens dagsorden drøftes og KB kommer med input til HB- medlemmerne</w:t>
      </w:r>
    </w:p>
    <w:p w14:paraId="6F512337" w14:textId="183690C6" w:rsidR="00E3581B" w:rsidRPr="00BE3C20" w:rsidRDefault="00E3581B" w:rsidP="008069C5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</w:p>
    <w:p w14:paraId="4601B51A" w14:textId="71FF6EF8" w:rsidR="00695C31" w:rsidRPr="00A33BE4" w:rsidRDefault="00695C31" w:rsidP="008069C5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 w:rsidRPr="00A33BE4">
        <w:rPr>
          <w:rFonts w:ascii="Verdana" w:eastAsia="Times New Roman" w:hAnsi="Verdana" w:cs="Times New Roman"/>
          <w:b/>
          <w:sz w:val="20"/>
          <w:szCs w:val="20"/>
          <w:lang w:eastAsia="da-DK"/>
        </w:rPr>
        <w:t>Indstilling</w:t>
      </w:r>
    </w:p>
    <w:p w14:paraId="29D08C30" w14:textId="5C755473" w:rsidR="00F76B26" w:rsidRDefault="00F76B26" w:rsidP="00F76B26">
      <w:pPr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Til drøftelse</w:t>
      </w:r>
      <w:r w:rsidR="00B51C57">
        <w:rPr>
          <w:rFonts w:ascii="Verdana" w:eastAsia="Times New Roman" w:hAnsi="Verdana" w:cs="Times New Roman"/>
          <w:sz w:val="20"/>
          <w:szCs w:val="20"/>
          <w:lang w:eastAsia="da-DK"/>
        </w:rPr>
        <w:t>.</w:t>
      </w:r>
    </w:p>
    <w:p w14:paraId="409EE0E4" w14:textId="0FC7A291" w:rsidR="00F76B26" w:rsidRDefault="00F76B26" w:rsidP="00F76B26">
      <w:pPr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 xml:space="preserve">Det indstilles, at Kredsbestyrelsen har særligt fokus på </w:t>
      </w:r>
      <w:r w:rsidR="008C38E5">
        <w:rPr>
          <w:rFonts w:ascii="Verdana" w:eastAsia="Times New Roman" w:hAnsi="Verdana" w:cs="Times New Roman"/>
          <w:sz w:val="20"/>
          <w:szCs w:val="20"/>
          <w:lang w:eastAsia="da-DK"/>
        </w:rPr>
        <w:t>følgende punkter:</w:t>
      </w:r>
    </w:p>
    <w:p w14:paraId="356F26CB" w14:textId="3526FCFF" w:rsidR="008C38E5" w:rsidRDefault="008C38E5" w:rsidP="00F76B26">
      <w:pPr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5.2 årsrapport</w:t>
      </w:r>
    </w:p>
    <w:p w14:paraId="171E783B" w14:textId="33EE0779" w:rsidR="008C38E5" w:rsidRDefault="008C38E5" w:rsidP="00F76B26">
      <w:pPr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5.4 organiseringsanalyse</w:t>
      </w:r>
    </w:p>
    <w:p w14:paraId="48B4722B" w14:textId="275B23B6" w:rsidR="008C38E5" w:rsidRDefault="00B51C57" w:rsidP="00F76B26">
      <w:pPr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5.6 Kongressager</w:t>
      </w:r>
    </w:p>
    <w:p w14:paraId="0F413B29" w14:textId="77777777" w:rsidR="000D6175" w:rsidRPr="00A33BE4" w:rsidRDefault="000D6175" w:rsidP="008069C5">
      <w:pPr>
        <w:rPr>
          <w:rFonts w:ascii="Vedana" w:eastAsia="Times New Roman" w:hAnsi="Vedana" w:cs="Times New Roman"/>
          <w:b/>
          <w:sz w:val="20"/>
          <w:szCs w:val="20"/>
          <w:lang w:eastAsia="da-DK"/>
        </w:rPr>
      </w:pPr>
    </w:p>
    <w:p w14:paraId="4601B51C" w14:textId="04E639BA" w:rsidR="00A76177" w:rsidRDefault="00A76177" w:rsidP="008069C5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t>Bilag</w:t>
      </w:r>
    </w:p>
    <w:p w14:paraId="3B92D58D" w14:textId="77777777" w:rsidR="00B51C57" w:rsidRPr="00994276" w:rsidRDefault="00B51C57" w:rsidP="00B51C57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HB - dagsorden m. bilag</w:t>
      </w:r>
    </w:p>
    <w:p w14:paraId="0B174882" w14:textId="77777777" w:rsidR="00B51C57" w:rsidRDefault="00B51C57" w:rsidP="00B51C57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HB - dagsorden er ligeledes tilgængelig i First agenda.</w:t>
      </w:r>
    </w:p>
    <w:p w14:paraId="3E92FFD1" w14:textId="77777777" w:rsidR="00017E12" w:rsidRPr="007917A1" w:rsidRDefault="00017E12" w:rsidP="008069C5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</w:p>
    <w:p w14:paraId="4601B51F" w14:textId="54875C46" w:rsidR="00695C31" w:rsidRDefault="00695C31" w:rsidP="008069C5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t>Referat</w:t>
      </w:r>
    </w:p>
    <w:p w14:paraId="1C78972B" w14:textId="311C80AC" w:rsidR="000D6175" w:rsidRDefault="00E751CB" w:rsidP="008069C5">
      <w:pPr>
        <w:rPr>
          <w:rFonts w:ascii="Verdana" w:eastAsia="Times New Roman" w:hAnsi="Verdana" w:cs="Times New Roman"/>
          <w:bCs/>
          <w:sz w:val="20"/>
          <w:szCs w:val="20"/>
          <w:lang w:val="en-US" w:eastAsia="da-DK"/>
        </w:rPr>
      </w:pPr>
      <w:r w:rsidRPr="00E751CB">
        <w:rPr>
          <w:rFonts w:ascii="Verdana" w:eastAsia="Times New Roman" w:hAnsi="Verdana" w:cs="Times New Roman"/>
          <w:bCs/>
          <w:sz w:val="20"/>
          <w:szCs w:val="20"/>
          <w:lang w:val="en-US" w:eastAsia="da-DK"/>
        </w:rPr>
        <w:t xml:space="preserve">5.6.3 </w:t>
      </w:r>
      <w:r w:rsidRPr="00E751CB">
        <w:rPr>
          <w:rFonts w:ascii="Verdana" w:eastAsia="Times New Roman" w:hAnsi="Verdana" w:cs="Times New Roman"/>
          <w:bCs/>
          <w:sz w:val="20"/>
          <w:szCs w:val="20"/>
          <w:lang w:val="en-US" w:eastAsia="da-DK"/>
        </w:rPr>
        <w:t>Dorthe Westh</w:t>
      </w:r>
      <w:r w:rsidRPr="00E751CB">
        <w:rPr>
          <w:rFonts w:ascii="Verdana" w:eastAsia="Times New Roman" w:hAnsi="Verdana" w:cs="Times New Roman"/>
          <w:bCs/>
          <w:sz w:val="20"/>
          <w:szCs w:val="20"/>
          <w:lang w:val="en-US" w:eastAsia="da-DK"/>
        </w:rPr>
        <w:t xml:space="preserve"> </w:t>
      </w:r>
      <w:proofErr w:type="spellStart"/>
      <w:r w:rsidRPr="00E751CB">
        <w:rPr>
          <w:rFonts w:ascii="Verdana" w:eastAsia="Times New Roman" w:hAnsi="Verdana" w:cs="Times New Roman"/>
          <w:bCs/>
          <w:sz w:val="20"/>
          <w:szCs w:val="20"/>
          <w:lang w:val="en-US" w:eastAsia="da-DK"/>
        </w:rPr>
        <w:t>indstilles</w:t>
      </w:r>
      <w:proofErr w:type="spellEnd"/>
      <w:r w:rsidRPr="00E751CB">
        <w:rPr>
          <w:rFonts w:ascii="Verdana" w:eastAsia="Times New Roman" w:hAnsi="Verdana" w:cs="Times New Roman"/>
          <w:bCs/>
          <w:sz w:val="20"/>
          <w:szCs w:val="20"/>
          <w:lang w:val="en-US" w:eastAsia="da-DK"/>
        </w:rPr>
        <w:t xml:space="preserve"> </w:t>
      </w:r>
      <w:proofErr w:type="spellStart"/>
      <w:r w:rsidRPr="00E751CB">
        <w:rPr>
          <w:rFonts w:ascii="Verdana" w:eastAsia="Times New Roman" w:hAnsi="Verdana" w:cs="Times New Roman"/>
          <w:bCs/>
          <w:sz w:val="20"/>
          <w:szCs w:val="20"/>
          <w:lang w:val="en-US" w:eastAsia="da-DK"/>
        </w:rPr>
        <w:t>som</w:t>
      </w:r>
      <w:proofErr w:type="spellEnd"/>
      <w:r w:rsidRPr="00E751CB">
        <w:rPr>
          <w:rFonts w:ascii="Verdana" w:eastAsia="Times New Roman" w:hAnsi="Verdana" w:cs="Times New Roman"/>
          <w:bCs/>
          <w:sz w:val="20"/>
          <w:szCs w:val="20"/>
          <w:lang w:val="en-US" w:eastAsia="da-DK"/>
        </w:rPr>
        <w:t xml:space="preserve"> r</w:t>
      </w:r>
      <w:r>
        <w:rPr>
          <w:rFonts w:ascii="Verdana" w:eastAsia="Times New Roman" w:hAnsi="Verdana" w:cs="Times New Roman"/>
          <w:bCs/>
          <w:sz w:val="20"/>
          <w:szCs w:val="20"/>
          <w:lang w:val="en-US" w:eastAsia="da-DK"/>
        </w:rPr>
        <w:t xml:space="preserve">eferent </w:t>
      </w:r>
    </w:p>
    <w:p w14:paraId="49DC6EB3" w14:textId="40614648" w:rsidR="00E751CB" w:rsidRPr="00E751CB" w:rsidRDefault="00E751CB" w:rsidP="008069C5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 w:rsidRPr="00E751CB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5.6.4 </w:t>
      </w:r>
      <w:r w:rsidRPr="00E751CB">
        <w:rPr>
          <w:rFonts w:ascii="Verdana" w:eastAsia="Times New Roman" w:hAnsi="Verdana" w:cs="Times New Roman"/>
          <w:bCs/>
          <w:sz w:val="20"/>
          <w:szCs w:val="20"/>
          <w:lang w:eastAsia="da-DK"/>
        </w:rPr>
        <w:t>Vibeke Hansen</w:t>
      </w:r>
      <w:r w:rsidRPr="00E751CB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 indstilles som s</w:t>
      </w: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temmetæller</w:t>
      </w:r>
    </w:p>
    <w:p w14:paraId="36B0C23F" w14:textId="77777777" w:rsidR="008F2DEC" w:rsidRPr="00E751CB" w:rsidRDefault="008F2DEC" w:rsidP="008069C5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</w:p>
    <w:p w14:paraId="44886656" w14:textId="77777777" w:rsidR="00245CAF" w:rsidRPr="00E751CB" w:rsidRDefault="00245CAF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 w:rsidRPr="00E751CB">
        <w:rPr>
          <w:rFonts w:ascii="Verdana" w:eastAsia="Times New Roman" w:hAnsi="Verdana" w:cs="Times New Roman"/>
          <w:b/>
          <w:sz w:val="20"/>
          <w:szCs w:val="20"/>
          <w:lang w:eastAsia="da-DK"/>
        </w:rPr>
        <w:br w:type="page"/>
      </w:r>
    </w:p>
    <w:p w14:paraId="57071FE1" w14:textId="5E462864" w:rsidR="00A47C5F" w:rsidRDefault="00A47C5F" w:rsidP="00A47C5F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lastRenderedPageBreak/>
        <w:t>7</w:t>
      </w:r>
      <w:r w:rsidR="000F3822">
        <w:rPr>
          <w:rFonts w:ascii="Verdana" w:eastAsia="Times New Roman" w:hAnsi="Verdana" w:cs="Times New Roman"/>
          <w:b/>
          <w:sz w:val="20"/>
          <w:szCs w:val="20"/>
          <w:lang w:eastAsia="da-DK"/>
        </w:rPr>
        <w:t xml:space="preserve"> </w:t>
      </w:r>
      <w:r w:rsidR="000C561E">
        <w:rPr>
          <w:rFonts w:ascii="Verdana" w:eastAsia="Times New Roman" w:hAnsi="Verdana" w:cs="Times New Roman"/>
          <w:b/>
          <w:sz w:val="20"/>
          <w:szCs w:val="20"/>
          <w:lang w:eastAsia="da-DK"/>
        </w:rPr>
        <w:t>Forberedelse til konference for kongresdelegerede</w:t>
      </w:r>
      <w:r w:rsidR="00094412">
        <w:rPr>
          <w:rFonts w:ascii="Verdana" w:eastAsia="Times New Roman" w:hAnsi="Verdana" w:cs="Times New Roman"/>
          <w:b/>
          <w:sz w:val="20"/>
          <w:szCs w:val="20"/>
          <w:lang w:eastAsia="da-DK"/>
        </w:rPr>
        <w:t xml:space="preserve"> 14. maj</w:t>
      </w:r>
      <w:r w:rsidR="0085525F">
        <w:rPr>
          <w:rFonts w:ascii="Verdana" w:eastAsia="Times New Roman" w:hAnsi="Verdana" w:cs="Times New Roman"/>
          <w:b/>
          <w:sz w:val="20"/>
          <w:szCs w:val="20"/>
          <w:lang w:eastAsia="da-DK"/>
        </w:rPr>
        <w:t>.</w:t>
      </w:r>
    </w:p>
    <w:p w14:paraId="24343441" w14:textId="77777777" w:rsidR="00EE7E8B" w:rsidRDefault="00EE7E8B" w:rsidP="00A47C5F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</w:p>
    <w:p w14:paraId="6EB4D93B" w14:textId="77777777" w:rsidR="00EE7E8B" w:rsidRDefault="00EE7E8B" w:rsidP="00EE7E8B">
      <w:pPr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</w:pPr>
      <w:r w:rsidRPr="003D65DD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Sagsfremstilling</w:t>
      </w:r>
    </w:p>
    <w:p w14:paraId="66FE4CD2" w14:textId="1977CE5B" w:rsidR="00E008FA" w:rsidRDefault="005429A1" w:rsidP="00A47C5F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Kongresdelegationerne er inviteret til </w:t>
      </w:r>
      <w:r w:rsidR="00B00353">
        <w:rPr>
          <w:rFonts w:ascii="Verdana" w:eastAsia="Times New Roman" w:hAnsi="Verdana" w:cs="Times New Roman"/>
          <w:bCs/>
          <w:sz w:val="20"/>
          <w:szCs w:val="20"/>
          <w:lang w:eastAsia="da-DK"/>
        </w:rPr>
        <w:t>konference d. 14. maj</w:t>
      </w:r>
      <w:r w:rsidR="00D51759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. </w:t>
      </w:r>
      <w:r w:rsidR="000710B0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Konferencen </w:t>
      </w:r>
      <w:r w:rsidR="00BE456B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er en forberedelse til selve kongressen som har til hensigt at </w:t>
      </w:r>
      <w:r w:rsidR="00E14FCA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give de kongresdelegerede indsigt i </w:t>
      </w:r>
      <w:r w:rsidR="00655F93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Hovedbestyrelsens </w:t>
      </w:r>
      <w:r w:rsidR="00414730">
        <w:rPr>
          <w:rFonts w:ascii="Verdana" w:eastAsia="Times New Roman" w:hAnsi="Verdana" w:cs="Times New Roman"/>
          <w:bCs/>
          <w:sz w:val="20"/>
          <w:szCs w:val="20"/>
          <w:lang w:eastAsia="da-DK"/>
        </w:rPr>
        <w:t>foreløbige kongresforberedende arbejde</w:t>
      </w:r>
      <w:r w:rsidR="00E008FA">
        <w:rPr>
          <w:rFonts w:ascii="Verdana" w:eastAsia="Times New Roman" w:hAnsi="Verdana" w:cs="Times New Roman"/>
          <w:bCs/>
          <w:sz w:val="20"/>
          <w:szCs w:val="20"/>
          <w:lang w:eastAsia="da-DK"/>
        </w:rPr>
        <w:t>. Dette med henblik på at sikre det bedst mulige beslutningsgrundlag på kongressen.</w:t>
      </w:r>
    </w:p>
    <w:p w14:paraId="1D4A3537" w14:textId="5D54D5E9" w:rsidR="00A47C5F" w:rsidRPr="0085525F" w:rsidRDefault="00E008FA" w:rsidP="00A47C5F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Kongresdelegationen i Midtsjælland </w:t>
      </w:r>
      <w:r w:rsidR="00255088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mødes </w:t>
      </w: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ikke </w:t>
      </w:r>
      <w:r w:rsidR="00255088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ifølge årsplanen før d. 14. maj. </w:t>
      </w:r>
      <w:r w:rsidR="00A37731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Det vurderes at være </w:t>
      </w:r>
      <w:r w:rsidR="000C55FB">
        <w:rPr>
          <w:rFonts w:ascii="Verdana" w:eastAsia="Times New Roman" w:hAnsi="Verdana" w:cs="Times New Roman"/>
          <w:bCs/>
          <w:sz w:val="20"/>
          <w:szCs w:val="20"/>
          <w:lang w:eastAsia="da-DK"/>
        </w:rPr>
        <w:t>vigtigt at mødes før konferencen og det foreslås derfor at kongresdelegationen holder et halvdagsmøde forud for konferencen.</w:t>
      </w:r>
      <w:r w:rsidR="00B00353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 </w:t>
      </w:r>
    </w:p>
    <w:p w14:paraId="5542BE26" w14:textId="77777777" w:rsidR="00A47C5F" w:rsidRPr="0073082C" w:rsidRDefault="00A47C5F" w:rsidP="00A47C5F">
      <w:pPr>
        <w:rPr>
          <w:rFonts w:ascii="Verdana" w:eastAsia="Times New Roman" w:hAnsi="Verdana" w:cs="Times New Roman"/>
          <w:sz w:val="20"/>
          <w:szCs w:val="20"/>
          <w:lang w:eastAsia="da-DK"/>
        </w:rPr>
      </w:pPr>
    </w:p>
    <w:p w14:paraId="7C859BAE" w14:textId="77777777" w:rsidR="00A47C5F" w:rsidRPr="000C00F3" w:rsidRDefault="00A47C5F" w:rsidP="00A47C5F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 w:rsidRPr="000C00F3">
        <w:rPr>
          <w:rFonts w:ascii="Verdana" w:eastAsia="Times New Roman" w:hAnsi="Verdana" w:cs="Times New Roman"/>
          <w:b/>
          <w:sz w:val="20"/>
          <w:szCs w:val="20"/>
          <w:lang w:eastAsia="da-DK"/>
        </w:rPr>
        <w:t>Indstilling</w:t>
      </w:r>
    </w:p>
    <w:p w14:paraId="1F82F6FF" w14:textId="48EA35E0" w:rsidR="00A47C5F" w:rsidRDefault="00863634" w:rsidP="00A47C5F">
      <w:pPr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Det indstilles at kredsbestyrelsen beslutter at kongresdelegationen indkaldes til møde d.</w:t>
      </w:r>
      <w:r w:rsidR="00187B52">
        <w:rPr>
          <w:rFonts w:ascii="Verdana" w:eastAsia="Times New Roman" w:hAnsi="Verdana" w:cs="Times New Roman"/>
          <w:sz w:val="20"/>
          <w:szCs w:val="20"/>
          <w:lang w:eastAsia="da-DK"/>
        </w:rPr>
        <w:t>19.4 kl. 9.00-12.00 derefter frokost.</w:t>
      </w:r>
    </w:p>
    <w:p w14:paraId="13CA00CB" w14:textId="77777777" w:rsidR="00187B52" w:rsidRDefault="00187B52" w:rsidP="00A47C5F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</w:p>
    <w:p w14:paraId="7E4A54D9" w14:textId="5C21B282" w:rsidR="00A47C5F" w:rsidRDefault="00A47C5F" w:rsidP="00A47C5F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 w:rsidRPr="000C00F3">
        <w:rPr>
          <w:rFonts w:ascii="Verdana" w:eastAsia="Times New Roman" w:hAnsi="Verdana" w:cs="Times New Roman"/>
          <w:b/>
          <w:sz w:val="20"/>
          <w:szCs w:val="20"/>
          <w:lang w:eastAsia="da-DK"/>
        </w:rPr>
        <w:t>Bilag</w:t>
      </w:r>
    </w:p>
    <w:p w14:paraId="7A9969BF" w14:textId="77777777" w:rsidR="000111F0" w:rsidRDefault="000111F0" w:rsidP="008069C5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</w:p>
    <w:p w14:paraId="048992F3" w14:textId="2D3D9E6C" w:rsidR="000111F0" w:rsidRPr="000111F0" w:rsidRDefault="000111F0" w:rsidP="008069C5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t>Referat</w:t>
      </w:r>
    </w:p>
    <w:p w14:paraId="143A1DEE" w14:textId="228E77E2" w:rsidR="00DB2DDC" w:rsidRPr="00F715DF" w:rsidRDefault="00F715DF" w:rsidP="005A4504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K</w:t>
      </w:r>
      <w:r w:rsidRPr="00F715DF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ongresdelegationen indkaldes til møde </w:t>
      </w: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den 19. april</w:t>
      </w:r>
      <w:r w:rsidRPr="00F715DF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 kl. </w:t>
      </w: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0</w:t>
      </w:r>
      <w:r w:rsidRPr="00F715DF">
        <w:rPr>
          <w:rFonts w:ascii="Verdana" w:eastAsia="Times New Roman" w:hAnsi="Verdana" w:cs="Times New Roman"/>
          <w:bCs/>
          <w:sz w:val="20"/>
          <w:szCs w:val="20"/>
          <w:lang w:eastAsia="da-DK"/>
        </w:rPr>
        <w:t>9.00-12.00</w:t>
      </w: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. Vi afslutter mødet med frokost.</w:t>
      </w:r>
    </w:p>
    <w:p w14:paraId="69D2383A" w14:textId="77777777" w:rsidR="005C4EFA" w:rsidRDefault="005C4EFA" w:rsidP="001223B3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</w:p>
    <w:p w14:paraId="61341DEE" w14:textId="77777777" w:rsidR="00245CAF" w:rsidRDefault="00245CAF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br w:type="page"/>
      </w:r>
    </w:p>
    <w:p w14:paraId="70B9F68B" w14:textId="3FCAC6A9" w:rsidR="00FF0120" w:rsidRDefault="00464A2B" w:rsidP="001223B3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lastRenderedPageBreak/>
        <w:t>8</w:t>
      </w:r>
      <w:r w:rsidR="00FF0120">
        <w:rPr>
          <w:rFonts w:ascii="Verdana" w:eastAsia="Times New Roman" w:hAnsi="Verdana" w:cs="Times New Roman"/>
          <w:b/>
          <w:sz w:val="20"/>
          <w:szCs w:val="20"/>
          <w:lang w:eastAsia="da-DK"/>
        </w:rPr>
        <w:t>. Nyt fra sektionerne:</w:t>
      </w:r>
    </w:p>
    <w:p w14:paraId="4D454647" w14:textId="77777777" w:rsidR="00464A2B" w:rsidRDefault="00464A2B" w:rsidP="001223B3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</w:p>
    <w:p w14:paraId="30331F12" w14:textId="733B8409" w:rsidR="00FF0120" w:rsidRDefault="00FF0120" w:rsidP="001223B3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Plejefamiliestyregruppen v. Gitte Jensen.</w:t>
      </w:r>
    </w:p>
    <w:p w14:paraId="09D76049" w14:textId="36063ECB" w:rsidR="00FF0120" w:rsidRDefault="00FF0120" w:rsidP="001223B3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Seniorerne v. Karsten Stegmann.</w:t>
      </w:r>
    </w:p>
    <w:p w14:paraId="6B44E3AF" w14:textId="46CCE8BB" w:rsidR="00FF0120" w:rsidRDefault="00FF0120" w:rsidP="001223B3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Lederne v. Lene Kümpel</w:t>
      </w:r>
    </w:p>
    <w:p w14:paraId="1C8867B1" w14:textId="77777777" w:rsidR="00F715DF" w:rsidRDefault="00F715DF" w:rsidP="001223B3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</w:p>
    <w:p w14:paraId="7F6772AF" w14:textId="04A3D754" w:rsidR="00FF0120" w:rsidRPr="00F715DF" w:rsidRDefault="00F715DF" w:rsidP="001223B3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 w:rsidRPr="00F715DF">
        <w:rPr>
          <w:rFonts w:ascii="Verdana" w:eastAsia="Times New Roman" w:hAnsi="Verdana" w:cs="Times New Roman"/>
          <w:b/>
          <w:sz w:val="20"/>
          <w:szCs w:val="20"/>
          <w:lang w:eastAsia="da-DK"/>
        </w:rPr>
        <w:t>Referat</w:t>
      </w:r>
    </w:p>
    <w:p w14:paraId="50E0F231" w14:textId="5B6E5D7F" w:rsidR="00F715DF" w:rsidRPr="00F715DF" w:rsidRDefault="00F715DF" w:rsidP="005C4EFA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 w:rsidRPr="00F715DF">
        <w:rPr>
          <w:rFonts w:ascii="Verdana" w:eastAsia="Times New Roman" w:hAnsi="Verdana" w:cs="Times New Roman"/>
          <w:bCs/>
          <w:sz w:val="20"/>
          <w:szCs w:val="20"/>
          <w:lang w:eastAsia="da-DK"/>
        </w:rPr>
        <w:t>Der har været afholdt temadag om barnets lov, 52 deltog i mødet</w:t>
      </w:r>
    </w:p>
    <w:p w14:paraId="0C7CCE6C" w14:textId="2A8F2FC6" w:rsidR="00F715DF" w:rsidRPr="00F715DF" w:rsidRDefault="00F715DF" w:rsidP="005C4EFA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 w:rsidRPr="00F715DF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Landskonferencen i maj måned er udsolgt </w:t>
      </w:r>
    </w:p>
    <w:p w14:paraId="1B0FF318" w14:textId="436EB98B" w:rsidR="00F715DF" w:rsidRPr="00F715DF" w:rsidRDefault="00F715DF" w:rsidP="005C4EFA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 w:rsidRPr="00F715DF">
        <w:rPr>
          <w:rFonts w:ascii="Verdana" w:eastAsia="Times New Roman" w:hAnsi="Verdana" w:cs="Times New Roman"/>
          <w:bCs/>
          <w:sz w:val="20"/>
          <w:szCs w:val="20"/>
          <w:lang w:eastAsia="da-DK"/>
        </w:rPr>
        <w:t>Styregrupperne vil mødes og udveksle erfaringer i juni måned</w:t>
      </w:r>
    </w:p>
    <w:p w14:paraId="2CFBF3EF" w14:textId="1B675B83" w:rsidR="00F715DF" w:rsidRDefault="00F715DF" w:rsidP="005C4EFA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 w:rsidRPr="00F86B69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Gitte er inviteret til sparingskaffe i Egedal kommune </w:t>
      </w:r>
    </w:p>
    <w:p w14:paraId="2AA1F874" w14:textId="1BB7D4EE" w:rsidR="00F86B69" w:rsidRDefault="00F86B69" w:rsidP="005C4EFA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Forsøg med netværksmøder prøves af</w:t>
      </w:r>
    </w:p>
    <w:p w14:paraId="35B9A041" w14:textId="77777777" w:rsidR="00F86B69" w:rsidRPr="00F86B69" w:rsidRDefault="00F86B69" w:rsidP="005C4EFA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</w:p>
    <w:p w14:paraId="1F841F0D" w14:textId="64EDE6C7" w:rsidR="00245CAF" w:rsidRDefault="00F86B69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Der afholdes å</w:t>
      </w:r>
      <w:r w:rsidR="00F715DF" w:rsidRPr="00F86B69"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rsmøde for seniorerne </w:t>
      </w: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 xml:space="preserve">torsdag i </w:t>
      </w:r>
      <w:r w:rsidR="00F715DF" w:rsidRPr="00F86B69">
        <w:rPr>
          <w:rFonts w:ascii="Verdana" w:eastAsia="Times New Roman" w:hAnsi="Verdana" w:cs="Times New Roman"/>
          <w:bCs/>
          <w:sz w:val="20"/>
          <w:szCs w:val="20"/>
          <w:lang w:eastAsia="da-DK"/>
        </w:rPr>
        <w:t>denne uge</w:t>
      </w:r>
    </w:p>
    <w:p w14:paraId="4353E473" w14:textId="77777777" w:rsidR="00F86B69" w:rsidRDefault="00F86B69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</w:p>
    <w:p w14:paraId="4BE86E0E" w14:textId="2C502466" w:rsidR="00F86B69" w:rsidRDefault="00F86B69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Årsmøde for ledersektionen i april måned</w:t>
      </w:r>
    </w:p>
    <w:p w14:paraId="6E77C429" w14:textId="77777777" w:rsidR="00F86B69" w:rsidRPr="00F86B69" w:rsidRDefault="00F86B69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</w:p>
    <w:p w14:paraId="2A27DD6E" w14:textId="77777777" w:rsidR="00F86B69" w:rsidRDefault="00F86B69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br w:type="page"/>
      </w:r>
    </w:p>
    <w:p w14:paraId="206D39BA" w14:textId="7D406321" w:rsidR="00CC7B78" w:rsidRDefault="00CC7B78" w:rsidP="00BE43B1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lastRenderedPageBreak/>
        <w:t>9</w:t>
      </w:r>
      <w:r w:rsidR="005C4EFA">
        <w:rPr>
          <w:rFonts w:ascii="Verdana" w:eastAsia="Times New Roman" w:hAnsi="Verdana" w:cs="Times New Roman"/>
          <w:b/>
          <w:sz w:val="20"/>
          <w:szCs w:val="20"/>
          <w:lang w:eastAsia="da-DK"/>
        </w:rPr>
        <w:t xml:space="preserve">. </w:t>
      </w:r>
      <w:r w:rsidR="00464A2B">
        <w:rPr>
          <w:rFonts w:ascii="Verdana" w:eastAsia="Times New Roman" w:hAnsi="Verdana" w:cs="Times New Roman"/>
          <w:b/>
          <w:sz w:val="20"/>
          <w:szCs w:val="20"/>
          <w:lang w:eastAsia="da-DK"/>
        </w:rPr>
        <w:t>Kort p</w:t>
      </w:r>
      <w:r w:rsidR="00A33BE4">
        <w:rPr>
          <w:rFonts w:ascii="Verdana" w:eastAsia="Times New Roman" w:hAnsi="Verdana" w:cs="Times New Roman"/>
          <w:b/>
          <w:sz w:val="20"/>
          <w:szCs w:val="20"/>
          <w:lang w:eastAsia="da-DK"/>
        </w:rPr>
        <w:t>olitisk orienterin</w:t>
      </w:r>
      <w:r w:rsidR="00FF0120">
        <w:rPr>
          <w:rFonts w:ascii="Verdana" w:eastAsia="Times New Roman" w:hAnsi="Verdana" w:cs="Times New Roman"/>
          <w:b/>
          <w:sz w:val="20"/>
          <w:szCs w:val="20"/>
          <w:lang w:eastAsia="da-DK"/>
        </w:rPr>
        <w:t>g</w:t>
      </w: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t>.</w:t>
      </w:r>
    </w:p>
    <w:p w14:paraId="4601B552" w14:textId="4C3E42CC" w:rsidR="004D07BC" w:rsidRDefault="003648EA" w:rsidP="00BE43B1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da-DK"/>
        </w:rPr>
        <w:t>Maria og Kent har mulighed for at fortælle om deres kursus Ny i bestyrelsen</w:t>
      </w:r>
      <w:r w:rsidR="00AF7A60">
        <w:rPr>
          <w:rFonts w:ascii="Verdana" w:eastAsia="Times New Roman" w:hAnsi="Verdana" w:cs="Times New Roman"/>
          <w:b/>
          <w:sz w:val="20"/>
          <w:szCs w:val="20"/>
          <w:lang w:eastAsia="da-DK"/>
        </w:rPr>
        <w:t>.</w:t>
      </w:r>
    </w:p>
    <w:p w14:paraId="7CE2538B" w14:textId="25E7892A" w:rsidR="00AF7A60" w:rsidRDefault="00B67DD1" w:rsidP="00BE43B1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t>Referat</w:t>
      </w:r>
    </w:p>
    <w:p w14:paraId="2E0045F8" w14:textId="30995A83" w:rsidR="00B67DD1" w:rsidRPr="00B67DD1" w:rsidRDefault="00B67DD1" w:rsidP="00BE43B1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 w:rsidRPr="00B67DD1">
        <w:rPr>
          <w:rFonts w:ascii="Verdana" w:eastAsia="Times New Roman" w:hAnsi="Verdana" w:cs="Times New Roman"/>
          <w:bCs/>
          <w:sz w:val="20"/>
          <w:szCs w:val="20"/>
          <w:lang w:eastAsia="da-DK"/>
        </w:rPr>
        <w:t>Maria og Kent orienterede kort om ”Ny i bestyrelsen”</w:t>
      </w:r>
    </w:p>
    <w:p w14:paraId="4C39BB53" w14:textId="61610DB8" w:rsidR="00B67DD1" w:rsidRPr="00B67DD1" w:rsidRDefault="00B67DD1" w:rsidP="00BE43B1">
      <w:pPr>
        <w:rPr>
          <w:rFonts w:ascii="Verdana" w:eastAsia="Times New Roman" w:hAnsi="Verdana" w:cs="Times New Roman"/>
          <w:bCs/>
          <w:sz w:val="20"/>
          <w:szCs w:val="20"/>
          <w:lang w:eastAsia="da-DK"/>
        </w:rPr>
      </w:pPr>
      <w:r w:rsidRPr="00B67DD1">
        <w:rPr>
          <w:rFonts w:ascii="Verdana" w:eastAsia="Times New Roman" w:hAnsi="Verdana" w:cs="Times New Roman"/>
          <w:bCs/>
          <w:sz w:val="20"/>
          <w:szCs w:val="20"/>
          <w:lang w:eastAsia="da-DK"/>
        </w:rPr>
        <w:t>Vi drøftede kort Socialpædagogernes medlemstal</w:t>
      </w:r>
    </w:p>
    <w:p w14:paraId="06F1F7F8" w14:textId="77777777" w:rsidR="00245CAF" w:rsidRDefault="00245CAF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br w:type="page"/>
      </w:r>
    </w:p>
    <w:p w14:paraId="4601B553" w14:textId="2AA7EB13" w:rsidR="00BE43B1" w:rsidRPr="000C00F3" w:rsidRDefault="00BD7CCF" w:rsidP="00BE43B1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lastRenderedPageBreak/>
        <w:t>10</w:t>
      </w:r>
      <w:r w:rsidR="00FF0120">
        <w:rPr>
          <w:rFonts w:ascii="Verdana" w:eastAsia="Times New Roman" w:hAnsi="Verdana" w:cs="Times New Roman"/>
          <w:b/>
          <w:sz w:val="20"/>
          <w:szCs w:val="20"/>
          <w:lang w:eastAsia="da-DK"/>
        </w:rPr>
        <w:t>. EVT</w:t>
      </w:r>
    </w:p>
    <w:p w14:paraId="4601B554" w14:textId="77777777" w:rsidR="0035104B" w:rsidRDefault="0035104B" w:rsidP="00BE43B1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</w:p>
    <w:p w14:paraId="4601B555" w14:textId="77777777" w:rsidR="000C00F3" w:rsidRPr="000C00F3" w:rsidRDefault="000C00F3" w:rsidP="00BE43B1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</w:p>
    <w:p w14:paraId="4601B556" w14:textId="02B35FCB" w:rsidR="00BE43B1" w:rsidRPr="000C00F3" w:rsidRDefault="00AF7A60" w:rsidP="00BE43B1">
      <w:pPr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da-DK"/>
        </w:rPr>
        <w:t>.</w:t>
      </w:r>
    </w:p>
    <w:p w14:paraId="4601B557" w14:textId="77777777" w:rsidR="00BE43B1" w:rsidRDefault="00BE43B1" w:rsidP="00BE43B1">
      <w:pPr>
        <w:rPr>
          <w:rFonts w:ascii="Verdana" w:eastAsia="Times New Roman" w:hAnsi="Verdana" w:cs="Times New Roman"/>
          <w:sz w:val="20"/>
          <w:szCs w:val="20"/>
          <w:lang w:eastAsia="da-DK"/>
        </w:rPr>
      </w:pPr>
    </w:p>
    <w:p w14:paraId="4601B558" w14:textId="77777777" w:rsidR="006809B4" w:rsidRPr="000C00F3" w:rsidRDefault="006809B4" w:rsidP="00BE43B1">
      <w:pPr>
        <w:rPr>
          <w:rFonts w:ascii="Verdana" w:eastAsia="Times New Roman" w:hAnsi="Verdana" w:cs="Times New Roman"/>
          <w:sz w:val="20"/>
          <w:szCs w:val="20"/>
          <w:lang w:eastAsia="da-DK"/>
        </w:rPr>
      </w:pPr>
    </w:p>
    <w:sectPr w:rsidR="006809B4" w:rsidRPr="000C00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dan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39E"/>
    <w:multiLevelType w:val="hybridMultilevel"/>
    <w:tmpl w:val="8C7035C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443D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4133F5"/>
    <w:multiLevelType w:val="hybridMultilevel"/>
    <w:tmpl w:val="1B2A96B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0F4C7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D53ABE"/>
    <w:multiLevelType w:val="hybridMultilevel"/>
    <w:tmpl w:val="7D6C33B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3A7302"/>
    <w:multiLevelType w:val="hybridMultilevel"/>
    <w:tmpl w:val="B7CC7D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83FB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C268EF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A210FD"/>
    <w:multiLevelType w:val="multilevel"/>
    <w:tmpl w:val="491E65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BE10EF"/>
    <w:multiLevelType w:val="hybridMultilevel"/>
    <w:tmpl w:val="83FA8E68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3C4E407A"/>
    <w:multiLevelType w:val="hybridMultilevel"/>
    <w:tmpl w:val="A8A404C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016CCC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785787"/>
    <w:multiLevelType w:val="hybridMultilevel"/>
    <w:tmpl w:val="485447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C5A50"/>
    <w:multiLevelType w:val="multilevel"/>
    <w:tmpl w:val="B548F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AE7739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366FB2"/>
    <w:multiLevelType w:val="hybridMultilevel"/>
    <w:tmpl w:val="FD0C5A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71304"/>
    <w:multiLevelType w:val="multilevel"/>
    <w:tmpl w:val="EE2230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F812E0"/>
    <w:multiLevelType w:val="hybridMultilevel"/>
    <w:tmpl w:val="B36CBE9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1D2AF6"/>
    <w:multiLevelType w:val="hybridMultilevel"/>
    <w:tmpl w:val="AE22C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F1B0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AE14DD"/>
    <w:multiLevelType w:val="hybridMultilevel"/>
    <w:tmpl w:val="0AA495C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766E2DA8"/>
    <w:multiLevelType w:val="hybridMultilevel"/>
    <w:tmpl w:val="69FC42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A7BA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090D8B"/>
    <w:multiLevelType w:val="hybridMultilevel"/>
    <w:tmpl w:val="8E56122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096DCA"/>
    <w:multiLevelType w:val="hybridMultilevel"/>
    <w:tmpl w:val="807216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94281"/>
    <w:multiLevelType w:val="multilevel"/>
    <w:tmpl w:val="B548F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FBB09AF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6257398">
    <w:abstractNumId w:val="18"/>
  </w:num>
  <w:num w:numId="2" w16cid:durableId="867565990">
    <w:abstractNumId w:val="22"/>
  </w:num>
  <w:num w:numId="3" w16cid:durableId="1220937328">
    <w:abstractNumId w:val="26"/>
  </w:num>
  <w:num w:numId="4" w16cid:durableId="1463620044">
    <w:abstractNumId w:val="6"/>
  </w:num>
  <w:num w:numId="5" w16cid:durableId="1499005594">
    <w:abstractNumId w:val="0"/>
  </w:num>
  <w:num w:numId="6" w16cid:durableId="1460609514">
    <w:abstractNumId w:val="14"/>
  </w:num>
  <w:num w:numId="7" w16cid:durableId="203062417">
    <w:abstractNumId w:val="25"/>
  </w:num>
  <w:num w:numId="8" w16cid:durableId="2069375251">
    <w:abstractNumId w:val="13"/>
  </w:num>
  <w:num w:numId="9" w16cid:durableId="333342125">
    <w:abstractNumId w:val="16"/>
  </w:num>
  <w:num w:numId="10" w16cid:durableId="1656841265">
    <w:abstractNumId w:val="8"/>
  </w:num>
  <w:num w:numId="11" w16cid:durableId="1646592464">
    <w:abstractNumId w:val="1"/>
  </w:num>
  <w:num w:numId="12" w16cid:durableId="310986443">
    <w:abstractNumId w:val="11"/>
  </w:num>
  <w:num w:numId="13" w16cid:durableId="1228540582">
    <w:abstractNumId w:val="19"/>
  </w:num>
  <w:num w:numId="14" w16cid:durableId="656029948">
    <w:abstractNumId w:val="3"/>
  </w:num>
  <w:num w:numId="15" w16cid:durableId="214658923">
    <w:abstractNumId w:val="7"/>
  </w:num>
  <w:num w:numId="16" w16cid:durableId="1204754831">
    <w:abstractNumId w:val="9"/>
  </w:num>
  <w:num w:numId="17" w16cid:durableId="604314297">
    <w:abstractNumId w:val="20"/>
  </w:num>
  <w:num w:numId="18" w16cid:durableId="1585917334">
    <w:abstractNumId w:val="2"/>
  </w:num>
  <w:num w:numId="19" w16cid:durableId="1663505116">
    <w:abstractNumId w:val="12"/>
  </w:num>
  <w:num w:numId="20" w16cid:durableId="366565551">
    <w:abstractNumId w:val="24"/>
  </w:num>
  <w:num w:numId="21" w16cid:durableId="1694645196">
    <w:abstractNumId w:val="23"/>
  </w:num>
  <w:num w:numId="22" w16cid:durableId="1757944580">
    <w:abstractNumId w:val="17"/>
  </w:num>
  <w:num w:numId="23" w16cid:durableId="2137337085">
    <w:abstractNumId w:val="10"/>
  </w:num>
  <w:num w:numId="24" w16cid:durableId="1535654967">
    <w:abstractNumId w:val="4"/>
  </w:num>
  <w:num w:numId="25" w16cid:durableId="9921008">
    <w:abstractNumId w:val="15"/>
  </w:num>
  <w:num w:numId="26" w16cid:durableId="369106896">
    <w:abstractNumId w:val="21"/>
  </w:num>
  <w:num w:numId="27" w16cid:durableId="1995722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C2"/>
    <w:rsid w:val="000018D7"/>
    <w:rsid w:val="00006580"/>
    <w:rsid w:val="00006914"/>
    <w:rsid w:val="000111F0"/>
    <w:rsid w:val="00017E12"/>
    <w:rsid w:val="00022EAD"/>
    <w:rsid w:val="00023E2B"/>
    <w:rsid w:val="00026436"/>
    <w:rsid w:val="00030E07"/>
    <w:rsid w:val="00031057"/>
    <w:rsid w:val="00032F6A"/>
    <w:rsid w:val="0004498A"/>
    <w:rsid w:val="000454C2"/>
    <w:rsid w:val="00051D9A"/>
    <w:rsid w:val="00057426"/>
    <w:rsid w:val="00061A6E"/>
    <w:rsid w:val="000652F6"/>
    <w:rsid w:val="000710B0"/>
    <w:rsid w:val="0008139A"/>
    <w:rsid w:val="0008420D"/>
    <w:rsid w:val="0008463C"/>
    <w:rsid w:val="000923D0"/>
    <w:rsid w:val="00092D39"/>
    <w:rsid w:val="00094412"/>
    <w:rsid w:val="000A03A3"/>
    <w:rsid w:val="000B2401"/>
    <w:rsid w:val="000B4529"/>
    <w:rsid w:val="000C00F3"/>
    <w:rsid w:val="000C2D53"/>
    <w:rsid w:val="000C55FB"/>
    <w:rsid w:val="000C561E"/>
    <w:rsid w:val="000C5FB3"/>
    <w:rsid w:val="000D3669"/>
    <w:rsid w:val="000D47A6"/>
    <w:rsid w:val="000D6175"/>
    <w:rsid w:val="000D7C03"/>
    <w:rsid w:val="000E0D0B"/>
    <w:rsid w:val="000E39C4"/>
    <w:rsid w:val="000E5CDB"/>
    <w:rsid w:val="000F3822"/>
    <w:rsid w:val="000F537B"/>
    <w:rsid w:val="000F582B"/>
    <w:rsid w:val="000F6C75"/>
    <w:rsid w:val="00106FDB"/>
    <w:rsid w:val="0011398F"/>
    <w:rsid w:val="00117AFE"/>
    <w:rsid w:val="001215AF"/>
    <w:rsid w:val="001223B3"/>
    <w:rsid w:val="00125E60"/>
    <w:rsid w:val="001268EA"/>
    <w:rsid w:val="00130661"/>
    <w:rsid w:val="00130D4C"/>
    <w:rsid w:val="00133D3A"/>
    <w:rsid w:val="00137363"/>
    <w:rsid w:val="00140914"/>
    <w:rsid w:val="0014195F"/>
    <w:rsid w:val="0014297F"/>
    <w:rsid w:val="0014573E"/>
    <w:rsid w:val="0015160F"/>
    <w:rsid w:val="001533A9"/>
    <w:rsid w:val="00153984"/>
    <w:rsid w:val="00154D53"/>
    <w:rsid w:val="001560E7"/>
    <w:rsid w:val="0016011A"/>
    <w:rsid w:val="0016085C"/>
    <w:rsid w:val="00183949"/>
    <w:rsid w:val="001865E2"/>
    <w:rsid w:val="00186A88"/>
    <w:rsid w:val="00187B52"/>
    <w:rsid w:val="00192966"/>
    <w:rsid w:val="0019554A"/>
    <w:rsid w:val="00197FB4"/>
    <w:rsid w:val="001A0C22"/>
    <w:rsid w:val="001A53D8"/>
    <w:rsid w:val="001A7A63"/>
    <w:rsid w:val="001B51C0"/>
    <w:rsid w:val="001B5A9F"/>
    <w:rsid w:val="001C3B60"/>
    <w:rsid w:val="001D1B36"/>
    <w:rsid w:val="001D22F1"/>
    <w:rsid w:val="001E549E"/>
    <w:rsid w:val="001F584B"/>
    <w:rsid w:val="002020F3"/>
    <w:rsid w:val="00204722"/>
    <w:rsid w:val="0020690F"/>
    <w:rsid w:val="00213A81"/>
    <w:rsid w:val="002142DB"/>
    <w:rsid w:val="00216D52"/>
    <w:rsid w:val="002251B3"/>
    <w:rsid w:val="00230200"/>
    <w:rsid w:val="002306EB"/>
    <w:rsid w:val="002310F0"/>
    <w:rsid w:val="00232A0D"/>
    <w:rsid w:val="0023482C"/>
    <w:rsid w:val="00245016"/>
    <w:rsid w:val="002453E3"/>
    <w:rsid w:val="0024585E"/>
    <w:rsid w:val="00245CAF"/>
    <w:rsid w:val="00247FFB"/>
    <w:rsid w:val="00255088"/>
    <w:rsid w:val="00256399"/>
    <w:rsid w:val="00266840"/>
    <w:rsid w:val="00267563"/>
    <w:rsid w:val="002702F4"/>
    <w:rsid w:val="0027106B"/>
    <w:rsid w:val="00272CE0"/>
    <w:rsid w:val="002739DF"/>
    <w:rsid w:val="00277E74"/>
    <w:rsid w:val="00277F5A"/>
    <w:rsid w:val="00286F18"/>
    <w:rsid w:val="00294016"/>
    <w:rsid w:val="00297BF6"/>
    <w:rsid w:val="002A017A"/>
    <w:rsid w:val="002A1D58"/>
    <w:rsid w:val="002A268A"/>
    <w:rsid w:val="002A3FE7"/>
    <w:rsid w:val="002B5CF0"/>
    <w:rsid w:val="002C1863"/>
    <w:rsid w:val="002C1E05"/>
    <w:rsid w:val="002C25FC"/>
    <w:rsid w:val="002C666A"/>
    <w:rsid w:val="002E79B2"/>
    <w:rsid w:val="002F7307"/>
    <w:rsid w:val="00302B53"/>
    <w:rsid w:val="0030412B"/>
    <w:rsid w:val="00307DF5"/>
    <w:rsid w:val="00316588"/>
    <w:rsid w:val="00316795"/>
    <w:rsid w:val="0031712C"/>
    <w:rsid w:val="00317F05"/>
    <w:rsid w:val="0032258A"/>
    <w:rsid w:val="00325AFD"/>
    <w:rsid w:val="00325D22"/>
    <w:rsid w:val="003261C2"/>
    <w:rsid w:val="003306EA"/>
    <w:rsid w:val="0033414C"/>
    <w:rsid w:val="00334AA5"/>
    <w:rsid w:val="00342856"/>
    <w:rsid w:val="003460BA"/>
    <w:rsid w:val="0035104B"/>
    <w:rsid w:val="00351E3A"/>
    <w:rsid w:val="00352332"/>
    <w:rsid w:val="0035361A"/>
    <w:rsid w:val="003552F2"/>
    <w:rsid w:val="00363B49"/>
    <w:rsid w:val="003648EA"/>
    <w:rsid w:val="003753C9"/>
    <w:rsid w:val="00376EEE"/>
    <w:rsid w:val="003815AB"/>
    <w:rsid w:val="0039027B"/>
    <w:rsid w:val="00394228"/>
    <w:rsid w:val="00397F8E"/>
    <w:rsid w:val="003A2358"/>
    <w:rsid w:val="003C6054"/>
    <w:rsid w:val="003D171A"/>
    <w:rsid w:val="003D2396"/>
    <w:rsid w:val="003D24BC"/>
    <w:rsid w:val="003D3D20"/>
    <w:rsid w:val="003D3FB2"/>
    <w:rsid w:val="003D4358"/>
    <w:rsid w:val="003D4726"/>
    <w:rsid w:val="003D65DD"/>
    <w:rsid w:val="003D702A"/>
    <w:rsid w:val="003E14E5"/>
    <w:rsid w:val="003F090E"/>
    <w:rsid w:val="003F7347"/>
    <w:rsid w:val="0040771C"/>
    <w:rsid w:val="004141C2"/>
    <w:rsid w:val="00414730"/>
    <w:rsid w:val="00415088"/>
    <w:rsid w:val="00416FB4"/>
    <w:rsid w:val="0042221C"/>
    <w:rsid w:val="004252D4"/>
    <w:rsid w:val="00426121"/>
    <w:rsid w:val="004326F3"/>
    <w:rsid w:val="0043454D"/>
    <w:rsid w:val="00436E6B"/>
    <w:rsid w:val="004418EE"/>
    <w:rsid w:val="00450501"/>
    <w:rsid w:val="00451B8D"/>
    <w:rsid w:val="00452772"/>
    <w:rsid w:val="00452FE0"/>
    <w:rsid w:val="004540CA"/>
    <w:rsid w:val="004552BD"/>
    <w:rsid w:val="00463689"/>
    <w:rsid w:val="00464726"/>
    <w:rsid w:val="00464A2B"/>
    <w:rsid w:val="00473601"/>
    <w:rsid w:val="00481B51"/>
    <w:rsid w:val="00484833"/>
    <w:rsid w:val="00484B7E"/>
    <w:rsid w:val="00492361"/>
    <w:rsid w:val="0049250B"/>
    <w:rsid w:val="00492F6A"/>
    <w:rsid w:val="004949C0"/>
    <w:rsid w:val="004A1C1B"/>
    <w:rsid w:val="004A32AC"/>
    <w:rsid w:val="004B2DD5"/>
    <w:rsid w:val="004D07BC"/>
    <w:rsid w:val="004E1479"/>
    <w:rsid w:val="004E202E"/>
    <w:rsid w:val="004E5EB7"/>
    <w:rsid w:val="004F06DD"/>
    <w:rsid w:val="004F0CD5"/>
    <w:rsid w:val="005008A5"/>
    <w:rsid w:val="00501F42"/>
    <w:rsid w:val="0050536C"/>
    <w:rsid w:val="00506C69"/>
    <w:rsid w:val="0051118F"/>
    <w:rsid w:val="00513DAA"/>
    <w:rsid w:val="00527A1A"/>
    <w:rsid w:val="00531672"/>
    <w:rsid w:val="005429A1"/>
    <w:rsid w:val="0054616B"/>
    <w:rsid w:val="005615DC"/>
    <w:rsid w:val="00564B7E"/>
    <w:rsid w:val="00571A88"/>
    <w:rsid w:val="00574956"/>
    <w:rsid w:val="005848CE"/>
    <w:rsid w:val="00590737"/>
    <w:rsid w:val="00590D8D"/>
    <w:rsid w:val="0059523D"/>
    <w:rsid w:val="005A4504"/>
    <w:rsid w:val="005A7E7B"/>
    <w:rsid w:val="005B2879"/>
    <w:rsid w:val="005B579D"/>
    <w:rsid w:val="005C07C7"/>
    <w:rsid w:val="005C21F9"/>
    <w:rsid w:val="005C47A3"/>
    <w:rsid w:val="005C4EFA"/>
    <w:rsid w:val="005C61BD"/>
    <w:rsid w:val="005D0A54"/>
    <w:rsid w:val="005D2CAA"/>
    <w:rsid w:val="005D7966"/>
    <w:rsid w:val="005E029B"/>
    <w:rsid w:val="005E1F40"/>
    <w:rsid w:val="005F5621"/>
    <w:rsid w:val="00607881"/>
    <w:rsid w:val="00607BBC"/>
    <w:rsid w:val="0061003F"/>
    <w:rsid w:val="00612E9E"/>
    <w:rsid w:val="00617CB4"/>
    <w:rsid w:val="00637495"/>
    <w:rsid w:val="006519AA"/>
    <w:rsid w:val="00651DA1"/>
    <w:rsid w:val="0065353E"/>
    <w:rsid w:val="00653A70"/>
    <w:rsid w:val="00655F93"/>
    <w:rsid w:val="00662187"/>
    <w:rsid w:val="00664174"/>
    <w:rsid w:val="0067071B"/>
    <w:rsid w:val="00672CD4"/>
    <w:rsid w:val="006809B4"/>
    <w:rsid w:val="00684E21"/>
    <w:rsid w:val="0068513A"/>
    <w:rsid w:val="00695C31"/>
    <w:rsid w:val="006A2517"/>
    <w:rsid w:val="006A7E49"/>
    <w:rsid w:val="006B4803"/>
    <w:rsid w:val="006B4AF9"/>
    <w:rsid w:val="006B5D40"/>
    <w:rsid w:val="006C098B"/>
    <w:rsid w:val="006C0B1F"/>
    <w:rsid w:val="006C4CED"/>
    <w:rsid w:val="006C545B"/>
    <w:rsid w:val="006D0C24"/>
    <w:rsid w:val="006D4128"/>
    <w:rsid w:val="006E084C"/>
    <w:rsid w:val="006E29E9"/>
    <w:rsid w:val="006E2CE2"/>
    <w:rsid w:val="006E7B1A"/>
    <w:rsid w:val="006F236B"/>
    <w:rsid w:val="006F4DA3"/>
    <w:rsid w:val="006F4ED9"/>
    <w:rsid w:val="00716033"/>
    <w:rsid w:val="00722DBB"/>
    <w:rsid w:val="00723C19"/>
    <w:rsid w:val="0072556A"/>
    <w:rsid w:val="0073082C"/>
    <w:rsid w:val="0073454E"/>
    <w:rsid w:val="00741642"/>
    <w:rsid w:val="00742F40"/>
    <w:rsid w:val="00744100"/>
    <w:rsid w:val="00753877"/>
    <w:rsid w:val="0075507C"/>
    <w:rsid w:val="00761159"/>
    <w:rsid w:val="00762DC4"/>
    <w:rsid w:val="0076429D"/>
    <w:rsid w:val="00770F92"/>
    <w:rsid w:val="007731DB"/>
    <w:rsid w:val="00774492"/>
    <w:rsid w:val="00777F8F"/>
    <w:rsid w:val="007917A1"/>
    <w:rsid w:val="00791EB4"/>
    <w:rsid w:val="007946BA"/>
    <w:rsid w:val="0079547F"/>
    <w:rsid w:val="00796D4D"/>
    <w:rsid w:val="007A332B"/>
    <w:rsid w:val="007A40D0"/>
    <w:rsid w:val="007B1AD1"/>
    <w:rsid w:val="007C4A1D"/>
    <w:rsid w:val="007C5EF4"/>
    <w:rsid w:val="007C76FC"/>
    <w:rsid w:val="007D10C7"/>
    <w:rsid w:val="007D207E"/>
    <w:rsid w:val="007E372A"/>
    <w:rsid w:val="007F184D"/>
    <w:rsid w:val="00801DD0"/>
    <w:rsid w:val="00803E7C"/>
    <w:rsid w:val="0080478D"/>
    <w:rsid w:val="008069C5"/>
    <w:rsid w:val="00807967"/>
    <w:rsid w:val="0082260B"/>
    <w:rsid w:val="00825CA5"/>
    <w:rsid w:val="00826F0A"/>
    <w:rsid w:val="008319B4"/>
    <w:rsid w:val="00834D19"/>
    <w:rsid w:val="00843AAB"/>
    <w:rsid w:val="0084650C"/>
    <w:rsid w:val="0084788E"/>
    <w:rsid w:val="00850B17"/>
    <w:rsid w:val="0085525F"/>
    <w:rsid w:val="00857FF1"/>
    <w:rsid w:val="00863634"/>
    <w:rsid w:val="00872959"/>
    <w:rsid w:val="00872FF7"/>
    <w:rsid w:val="0087734B"/>
    <w:rsid w:val="00890FB9"/>
    <w:rsid w:val="008934C1"/>
    <w:rsid w:val="008951D7"/>
    <w:rsid w:val="00895553"/>
    <w:rsid w:val="008A739F"/>
    <w:rsid w:val="008B524B"/>
    <w:rsid w:val="008B7C5F"/>
    <w:rsid w:val="008C1F02"/>
    <w:rsid w:val="008C2EA1"/>
    <w:rsid w:val="008C3811"/>
    <w:rsid w:val="008C38E5"/>
    <w:rsid w:val="008C419D"/>
    <w:rsid w:val="008D3A45"/>
    <w:rsid w:val="008E301E"/>
    <w:rsid w:val="008E5AF2"/>
    <w:rsid w:val="008F014A"/>
    <w:rsid w:val="008F23E7"/>
    <w:rsid w:val="008F2590"/>
    <w:rsid w:val="008F2DEC"/>
    <w:rsid w:val="008F6C36"/>
    <w:rsid w:val="009004E1"/>
    <w:rsid w:val="00907D52"/>
    <w:rsid w:val="00907F80"/>
    <w:rsid w:val="00910CA8"/>
    <w:rsid w:val="00914793"/>
    <w:rsid w:val="0092138A"/>
    <w:rsid w:val="00923BA5"/>
    <w:rsid w:val="00925B5C"/>
    <w:rsid w:val="00926B81"/>
    <w:rsid w:val="00930C58"/>
    <w:rsid w:val="00930FCD"/>
    <w:rsid w:val="00933E76"/>
    <w:rsid w:val="00944157"/>
    <w:rsid w:val="009543FC"/>
    <w:rsid w:val="00960054"/>
    <w:rsid w:val="00960101"/>
    <w:rsid w:val="00960D8F"/>
    <w:rsid w:val="00964EAB"/>
    <w:rsid w:val="00966CDA"/>
    <w:rsid w:val="009741A9"/>
    <w:rsid w:val="009819B0"/>
    <w:rsid w:val="00990520"/>
    <w:rsid w:val="009921E2"/>
    <w:rsid w:val="00994276"/>
    <w:rsid w:val="009A4025"/>
    <w:rsid w:val="009A498C"/>
    <w:rsid w:val="009A5F28"/>
    <w:rsid w:val="009A6986"/>
    <w:rsid w:val="009A6F62"/>
    <w:rsid w:val="009A74BE"/>
    <w:rsid w:val="009B09DA"/>
    <w:rsid w:val="009B0BE6"/>
    <w:rsid w:val="009B21D0"/>
    <w:rsid w:val="009B530A"/>
    <w:rsid w:val="009B6272"/>
    <w:rsid w:val="009C17B2"/>
    <w:rsid w:val="009D3B1F"/>
    <w:rsid w:val="009D7E18"/>
    <w:rsid w:val="009E67A0"/>
    <w:rsid w:val="009F0D53"/>
    <w:rsid w:val="009F3605"/>
    <w:rsid w:val="00A038AE"/>
    <w:rsid w:val="00A046AC"/>
    <w:rsid w:val="00A1051C"/>
    <w:rsid w:val="00A11661"/>
    <w:rsid w:val="00A14F18"/>
    <w:rsid w:val="00A152E8"/>
    <w:rsid w:val="00A21959"/>
    <w:rsid w:val="00A2773A"/>
    <w:rsid w:val="00A33BE4"/>
    <w:rsid w:val="00A36C55"/>
    <w:rsid w:val="00A37731"/>
    <w:rsid w:val="00A45844"/>
    <w:rsid w:val="00A47C5F"/>
    <w:rsid w:val="00A5468C"/>
    <w:rsid w:val="00A62637"/>
    <w:rsid w:val="00A67C1C"/>
    <w:rsid w:val="00A76177"/>
    <w:rsid w:val="00A769A2"/>
    <w:rsid w:val="00A77EDE"/>
    <w:rsid w:val="00A85EBF"/>
    <w:rsid w:val="00A907EE"/>
    <w:rsid w:val="00A92519"/>
    <w:rsid w:val="00AA0C24"/>
    <w:rsid w:val="00AA70E1"/>
    <w:rsid w:val="00AB5645"/>
    <w:rsid w:val="00AB5760"/>
    <w:rsid w:val="00AC0CA2"/>
    <w:rsid w:val="00AC5492"/>
    <w:rsid w:val="00AC7610"/>
    <w:rsid w:val="00AD5193"/>
    <w:rsid w:val="00AE3C4D"/>
    <w:rsid w:val="00AE4246"/>
    <w:rsid w:val="00AE6F58"/>
    <w:rsid w:val="00AF7A60"/>
    <w:rsid w:val="00B00353"/>
    <w:rsid w:val="00B063AC"/>
    <w:rsid w:val="00B116EE"/>
    <w:rsid w:val="00B13080"/>
    <w:rsid w:val="00B14AB9"/>
    <w:rsid w:val="00B260BA"/>
    <w:rsid w:val="00B35C47"/>
    <w:rsid w:val="00B415FF"/>
    <w:rsid w:val="00B462F8"/>
    <w:rsid w:val="00B4744C"/>
    <w:rsid w:val="00B51C57"/>
    <w:rsid w:val="00B561CA"/>
    <w:rsid w:val="00B61AA3"/>
    <w:rsid w:val="00B62584"/>
    <w:rsid w:val="00B6284D"/>
    <w:rsid w:val="00B66117"/>
    <w:rsid w:val="00B67DD1"/>
    <w:rsid w:val="00B70CE8"/>
    <w:rsid w:val="00B71D49"/>
    <w:rsid w:val="00B76331"/>
    <w:rsid w:val="00B76FB7"/>
    <w:rsid w:val="00B87029"/>
    <w:rsid w:val="00BA1055"/>
    <w:rsid w:val="00BB00A2"/>
    <w:rsid w:val="00BB17A8"/>
    <w:rsid w:val="00BB2EFD"/>
    <w:rsid w:val="00BB42FD"/>
    <w:rsid w:val="00BD0653"/>
    <w:rsid w:val="00BD7CCF"/>
    <w:rsid w:val="00BE296B"/>
    <w:rsid w:val="00BE3360"/>
    <w:rsid w:val="00BE3C20"/>
    <w:rsid w:val="00BE43B1"/>
    <w:rsid w:val="00BE456B"/>
    <w:rsid w:val="00BF5A18"/>
    <w:rsid w:val="00C0748D"/>
    <w:rsid w:val="00C22A57"/>
    <w:rsid w:val="00C326F4"/>
    <w:rsid w:val="00C36AF0"/>
    <w:rsid w:val="00C37B57"/>
    <w:rsid w:val="00C44C5C"/>
    <w:rsid w:val="00C45A97"/>
    <w:rsid w:val="00C47B1D"/>
    <w:rsid w:val="00C55210"/>
    <w:rsid w:val="00C577D5"/>
    <w:rsid w:val="00C60C29"/>
    <w:rsid w:val="00C63C93"/>
    <w:rsid w:val="00C67F02"/>
    <w:rsid w:val="00C7040F"/>
    <w:rsid w:val="00C715C3"/>
    <w:rsid w:val="00C77F9A"/>
    <w:rsid w:val="00C817F0"/>
    <w:rsid w:val="00C8498E"/>
    <w:rsid w:val="00C851D0"/>
    <w:rsid w:val="00C94B5D"/>
    <w:rsid w:val="00CA43A3"/>
    <w:rsid w:val="00CB2AE0"/>
    <w:rsid w:val="00CB5ED2"/>
    <w:rsid w:val="00CC0015"/>
    <w:rsid w:val="00CC4D2F"/>
    <w:rsid w:val="00CC70F2"/>
    <w:rsid w:val="00CC7B78"/>
    <w:rsid w:val="00CE0288"/>
    <w:rsid w:val="00CE0486"/>
    <w:rsid w:val="00CE2AB9"/>
    <w:rsid w:val="00CE4380"/>
    <w:rsid w:val="00CF215C"/>
    <w:rsid w:val="00CF264F"/>
    <w:rsid w:val="00CF2C46"/>
    <w:rsid w:val="00CF4227"/>
    <w:rsid w:val="00CF65A8"/>
    <w:rsid w:val="00CF7287"/>
    <w:rsid w:val="00D050DB"/>
    <w:rsid w:val="00D114CB"/>
    <w:rsid w:val="00D15984"/>
    <w:rsid w:val="00D201EE"/>
    <w:rsid w:val="00D20EBC"/>
    <w:rsid w:val="00D30AE1"/>
    <w:rsid w:val="00D330CF"/>
    <w:rsid w:val="00D3796E"/>
    <w:rsid w:val="00D51292"/>
    <w:rsid w:val="00D5148D"/>
    <w:rsid w:val="00D51759"/>
    <w:rsid w:val="00D51B56"/>
    <w:rsid w:val="00D56CB6"/>
    <w:rsid w:val="00D610DE"/>
    <w:rsid w:val="00D656F7"/>
    <w:rsid w:val="00D66EA9"/>
    <w:rsid w:val="00D70ABF"/>
    <w:rsid w:val="00D775E7"/>
    <w:rsid w:val="00D81247"/>
    <w:rsid w:val="00D8210C"/>
    <w:rsid w:val="00D92031"/>
    <w:rsid w:val="00D920D1"/>
    <w:rsid w:val="00DA1BDF"/>
    <w:rsid w:val="00DA247B"/>
    <w:rsid w:val="00DA6F01"/>
    <w:rsid w:val="00DB2DDC"/>
    <w:rsid w:val="00DB5118"/>
    <w:rsid w:val="00DB5B3F"/>
    <w:rsid w:val="00DC11E6"/>
    <w:rsid w:val="00DC2BA7"/>
    <w:rsid w:val="00DD5596"/>
    <w:rsid w:val="00DD7A21"/>
    <w:rsid w:val="00DE55F0"/>
    <w:rsid w:val="00DF5512"/>
    <w:rsid w:val="00DF7231"/>
    <w:rsid w:val="00E008FA"/>
    <w:rsid w:val="00E01564"/>
    <w:rsid w:val="00E01744"/>
    <w:rsid w:val="00E031E6"/>
    <w:rsid w:val="00E0447F"/>
    <w:rsid w:val="00E0556A"/>
    <w:rsid w:val="00E116B0"/>
    <w:rsid w:val="00E14FCA"/>
    <w:rsid w:val="00E21AA1"/>
    <w:rsid w:val="00E23632"/>
    <w:rsid w:val="00E32370"/>
    <w:rsid w:val="00E34138"/>
    <w:rsid w:val="00E3581B"/>
    <w:rsid w:val="00E36321"/>
    <w:rsid w:val="00E37E96"/>
    <w:rsid w:val="00E50BA0"/>
    <w:rsid w:val="00E53BC2"/>
    <w:rsid w:val="00E53DCD"/>
    <w:rsid w:val="00E54715"/>
    <w:rsid w:val="00E644A9"/>
    <w:rsid w:val="00E64A52"/>
    <w:rsid w:val="00E64E4D"/>
    <w:rsid w:val="00E664C6"/>
    <w:rsid w:val="00E671D9"/>
    <w:rsid w:val="00E671FA"/>
    <w:rsid w:val="00E72F13"/>
    <w:rsid w:val="00E751CB"/>
    <w:rsid w:val="00E75F21"/>
    <w:rsid w:val="00E817A4"/>
    <w:rsid w:val="00E934E4"/>
    <w:rsid w:val="00EA70F0"/>
    <w:rsid w:val="00EB410A"/>
    <w:rsid w:val="00EC3884"/>
    <w:rsid w:val="00EC488F"/>
    <w:rsid w:val="00EC4951"/>
    <w:rsid w:val="00EC635A"/>
    <w:rsid w:val="00EC76F2"/>
    <w:rsid w:val="00EE7B00"/>
    <w:rsid w:val="00EE7E8B"/>
    <w:rsid w:val="00EF5E0B"/>
    <w:rsid w:val="00EF703A"/>
    <w:rsid w:val="00F02A5D"/>
    <w:rsid w:val="00F04D69"/>
    <w:rsid w:val="00F07B59"/>
    <w:rsid w:val="00F245F3"/>
    <w:rsid w:val="00F43E2B"/>
    <w:rsid w:val="00F46E7E"/>
    <w:rsid w:val="00F51F46"/>
    <w:rsid w:val="00F528E5"/>
    <w:rsid w:val="00F52A90"/>
    <w:rsid w:val="00F55C03"/>
    <w:rsid w:val="00F574F4"/>
    <w:rsid w:val="00F57540"/>
    <w:rsid w:val="00F62A94"/>
    <w:rsid w:val="00F6357B"/>
    <w:rsid w:val="00F706C6"/>
    <w:rsid w:val="00F715DF"/>
    <w:rsid w:val="00F7177C"/>
    <w:rsid w:val="00F731D7"/>
    <w:rsid w:val="00F73E75"/>
    <w:rsid w:val="00F73FBA"/>
    <w:rsid w:val="00F76B26"/>
    <w:rsid w:val="00F779E2"/>
    <w:rsid w:val="00F83FE2"/>
    <w:rsid w:val="00F8598C"/>
    <w:rsid w:val="00F85F64"/>
    <w:rsid w:val="00F86B69"/>
    <w:rsid w:val="00F91124"/>
    <w:rsid w:val="00F93D85"/>
    <w:rsid w:val="00F962A1"/>
    <w:rsid w:val="00FA49C5"/>
    <w:rsid w:val="00FA629E"/>
    <w:rsid w:val="00FB2972"/>
    <w:rsid w:val="00FB4975"/>
    <w:rsid w:val="00FB5C5A"/>
    <w:rsid w:val="00FB6441"/>
    <w:rsid w:val="00FC60B3"/>
    <w:rsid w:val="00FD1499"/>
    <w:rsid w:val="00FD3C08"/>
    <w:rsid w:val="00FE1D77"/>
    <w:rsid w:val="00FE4E8C"/>
    <w:rsid w:val="00FF0120"/>
    <w:rsid w:val="00FF158A"/>
    <w:rsid w:val="00FF5E99"/>
    <w:rsid w:val="00FF6B4A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B4F4"/>
  <w15:docId w15:val="{54698A90-3C3E-4927-B0CD-CF10DC30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141C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41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D775E7"/>
    <w:rPr>
      <w:color w:val="0000FF"/>
      <w:u w:val="single"/>
    </w:rPr>
  </w:style>
  <w:style w:type="paragraph" w:customStyle="1" w:styleId="paragraph">
    <w:name w:val="paragraph"/>
    <w:basedOn w:val="Normal"/>
    <w:rsid w:val="0021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213A81"/>
  </w:style>
  <w:style w:type="character" w:customStyle="1" w:styleId="eop">
    <w:name w:val="eop"/>
    <w:basedOn w:val="Standardskrifttypeiafsnit"/>
    <w:rsid w:val="00213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7846-CD82-4203-B844-C391249E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876</Words>
  <Characters>5346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Socialpædagogernes Landsforbund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Vium</dc:creator>
  <cp:lastModifiedBy>Rasmus Damgaard</cp:lastModifiedBy>
  <cp:revision>2</cp:revision>
  <cp:lastPrinted>2019-10-29T09:19:00Z</cp:lastPrinted>
  <dcterms:created xsi:type="dcterms:W3CDTF">2024-03-18T13:32:00Z</dcterms:created>
  <dcterms:modified xsi:type="dcterms:W3CDTF">2024-03-18T13:32:00Z</dcterms:modified>
</cp:coreProperties>
</file>